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4B9C" w:rsidRPr="00F12762" w:rsidTr="003F373C">
        <w:trPr>
          <w:trHeight w:val="2399"/>
        </w:trPr>
        <w:tc>
          <w:tcPr>
            <w:tcW w:w="4785" w:type="dxa"/>
          </w:tcPr>
          <w:p w:rsidR="00204B9C" w:rsidRPr="00F12762" w:rsidRDefault="00204B9C" w:rsidP="00D5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4B9C" w:rsidRPr="00F12762" w:rsidRDefault="00204B9C" w:rsidP="00D54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62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Затверджено:</w:t>
            </w:r>
          </w:p>
          <w:p w:rsidR="00204B9C" w:rsidRPr="00F12762" w:rsidRDefault="009F3790" w:rsidP="00D54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62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 ГО</w:t>
            </w:r>
            <w:r w:rsidR="00204B9C" w:rsidRPr="00F1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</w:t>
            </w:r>
            <w:r w:rsidRPr="00F1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соціація </w:t>
            </w:r>
            <w:proofErr w:type="spellStart"/>
            <w:r w:rsidRPr="00F12762">
              <w:rPr>
                <w:rFonts w:ascii="Times New Roman" w:hAnsi="Times New Roman" w:cs="Times New Roman"/>
                <w:b/>
                <w:sz w:val="28"/>
                <w:szCs w:val="28"/>
              </w:rPr>
              <w:t>футзалу</w:t>
            </w:r>
            <w:proofErr w:type="spellEnd"/>
            <w:r w:rsidR="00204B9C" w:rsidRPr="00F1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Сумщини»</w:t>
            </w:r>
          </w:p>
          <w:p w:rsidR="00204B9C" w:rsidRPr="00F12762" w:rsidRDefault="00204B9C" w:rsidP="00D54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B9C" w:rsidRPr="00F12762" w:rsidRDefault="00204B9C" w:rsidP="00D54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B9C" w:rsidRPr="00F12762" w:rsidRDefault="00204B9C" w:rsidP="00D54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B9C" w:rsidRPr="00F12762" w:rsidRDefault="00204B9C" w:rsidP="00D5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_____________Є.С. </w:t>
            </w:r>
            <w:proofErr w:type="spellStart"/>
            <w:r w:rsidRPr="00F12762">
              <w:rPr>
                <w:rFonts w:ascii="Times New Roman" w:hAnsi="Times New Roman" w:cs="Times New Roman"/>
                <w:b/>
                <w:sz w:val="28"/>
                <w:szCs w:val="28"/>
              </w:rPr>
              <w:t>Петраков</w:t>
            </w:r>
            <w:proofErr w:type="spellEnd"/>
          </w:p>
        </w:tc>
      </w:tr>
    </w:tbl>
    <w:p w:rsidR="00204B9C" w:rsidRPr="00F12762" w:rsidRDefault="00204B9C" w:rsidP="00D54FB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62">
        <w:rPr>
          <w:rFonts w:ascii="Times New Roman" w:hAnsi="Times New Roman" w:cs="Times New Roman"/>
          <w:b/>
          <w:sz w:val="28"/>
          <w:szCs w:val="28"/>
        </w:rPr>
        <w:t xml:space="preserve">АСОЦІАЦІЯ </w:t>
      </w:r>
      <w:r w:rsidR="009F3790" w:rsidRPr="00F12762">
        <w:rPr>
          <w:rFonts w:ascii="Times New Roman" w:hAnsi="Times New Roman" w:cs="Times New Roman"/>
          <w:b/>
          <w:sz w:val="28"/>
          <w:szCs w:val="28"/>
        </w:rPr>
        <w:t>ФУТЗАЛУ</w:t>
      </w:r>
      <w:r w:rsidRPr="00F12762">
        <w:rPr>
          <w:rFonts w:ascii="Times New Roman" w:hAnsi="Times New Roman" w:cs="Times New Roman"/>
          <w:b/>
          <w:sz w:val="28"/>
          <w:szCs w:val="28"/>
        </w:rPr>
        <w:t xml:space="preserve"> СУМЩИНИ</w:t>
      </w: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762">
        <w:rPr>
          <w:rFonts w:ascii="Times New Roman" w:hAnsi="Times New Roman" w:cs="Times New Roman"/>
          <w:sz w:val="28"/>
          <w:szCs w:val="28"/>
        </w:rPr>
        <w:t>РЕГЛАМЕНТ</w:t>
      </w: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762">
        <w:rPr>
          <w:rFonts w:ascii="Times New Roman" w:hAnsi="Times New Roman" w:cs="Times New Roman"/>
          <w:sz w:val="28"/>
          <w:szCs w:val="28"/>
        </w:rPr>
        <w:t xml:space="preserve">змагань з </w:t>
      </w:r>
      <w:proofErr w:type="spellStart"/>
      <w:r w:rsidRPr="00F12762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762">
        <w:rPr>
          <w:rFonts w:ascii="Times New Roman" w:hAnsi="Times New Roman" w:cs="Times New Roman"/>
          <w:sz w:val="28"/>
          <w:szCs w:val="28"/>
        </w:rPr>
        <w:t xml:space="preserve">чемпіонату міста Суми </w:t>
      </w:r>
    </w:p>
    <w:p w:rsidR="00204B9C" w:rsidRPr="00F12762" w:rsidRDefault="00785299" w:rsidP="00D54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сезону 2018</w:t>
      </w:r>
      <w:r w:rsidR="00204B9C" w:rsidRPr="00F1276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4B9C" w:rsidRPr="00F12762">
        <w:rPr>
          <w:rFonts w:ascii="Times New Roman" w:hAnsi="Times New Roman" w:cs="Times New Roman"/>
          <w:sz w:val="28"/>
          <w:szCs w:val="28"/>
        </w:rPr>
        <w:t xml:space="preserve"> років</w:t>
      </w: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762">
        <w:rPr>
          <w:rFonts w:ascii="Times New Roman" w:hAnsi="Times New Roman" w:cs="Times New Roman"/>
          <w:sz w:val="28"/>
          <w:szCs w:val="28"/>
        </w:rPr>
        <w:t>м. Суми</w:t>
      </w:r>
      <w:r w:rsidRPr="00F12762">
        <w:rPr>
          <w:rFonts w:ascii="Times New Roman" w:hAnsi="Times New Roman" w:cs="Times New Roman"/>
          <w:sz w:val="28"/>
          <w:szCs w:val="28"/>
        </w:rPr>
        <w:br/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lastRenderedPageBreak/>
        <w:t xml:space="preserve">Стаття 1.                         </w:t>
      </w:r>
      <w:r w:rsidRPr="00F12762">
        <w:rPr>
          <w:rFonts w:ascii="Times New Roman" w:eastAsia="Times New Roman" w:hAnsi="Times New Roman" w:cs="Times New Roman"/>
        </w:rPr>
        <w:t xml:space="preserve">       Мета змагань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Метою Змагань, які провод</w:t>
      </w:r>
      <w:r w:rsidR="00970D98">
        <w:rPr>
          <w:rFonts w:ascii="Times New Roman" w:eastAsia="Times New Roman" w:hAnsi="Times New Roman" w:cs="Times New Roman"/>
        </w:rPr>
        <w:t>и</w:t>
      </w:r>
      <w:r w:rsidRPr="00F12762">
        <w:rPr>
          <w:rFonts w:ascii="Times New Roman" w:eastAsia="Times New Roman" w:hAnsi="Times New Roman" w:cs="Times New Roman"/>
        </w:rPr>
        <w:t xml:space="preserve">ть  Асоціація </w:t>
      </w:r>
      <w:proofErr w:type="spellStart"/>
      <w:r w:rsidR="009F3790" w:rsidRPr="00F12762">
        <w:rPr>
          <w:rFonts w:ascii="Times New Roman" w:eastAsia="Times New Roman" w:hAnsi="Times New Roman" w:cs="Times New Roman"/>
        </w:rPr>
        <w:t>футзалу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Сумщини (</w:t>
      </w:r>
      <w:r w:rsidR="009F3790" w:rsidRPr="00F12762">
        <w:rPr>
          <w:rFonts w:ascii="Times New Roman" w:eastAsia="Times New Roman" w:hAnsi="Times New Roman" w:cs="Times New Roman"/>
        </w:rPr>
        <w:t>АФС</w:t>
      </w:r>
      <w:r w:rsidRPr="00F12762">
        <w:rPr>
          <w:rFonts w:ascii="Times New Roman" w:eastAsia="Times New Roman" w:hAnsi="Times New Roman" w:cs="Times New Roman"/>
        </w:rPr>
        <w:t>) є пропаганда здорового способу життя, зміцнення зв’язків між учасниками, розвиток і підвищення ролі фізичної культури та спорту і популяризація м</w:t>
      </w:r>
      <w:r w:rsidR="00235738" w:rsidRPr="00F12762">
        <w:rPr>
          <w:rFonts w:ascii="Times New Roman" w:eastAsia="Times New Roman" w:hAnsi="Times New Roman" w:cs="Times New Roman"/>
        </w:rPr>
        <w:t xml:space="preserve">асового міні-футболу і </w:t>
      </w:r>
      <w:proofErr w:type="spellStart"/>
      <w:r w:rsidR="00235738" w:rsidRPr="00F12762">
        <w:rPr>
          <w:rFonts w:ascii="Times New Roman" w:eastAsia="Times New Roman" w:hAnsi="Times New Roman" w:cs="Times New Roman"/>
        </w:rPr>
        <w:t>футзалу</w:t>
      </w:r>
      <w:proofErr w:type="spellEnd"/>
      <w:r w:rsidR="00235738" w:rsidRPr="00F12762">
        <w:rPr>
          <w:rFonts w:ascii="Times New Roman" w:eastAsia="Times New Roman" w:hAnsi="Times New Roman" w:cs="Times New Roman"/>
        </w:rPr>
        <w:t xml:space="preserve"> на Сумщині</w:t>
      </w:r>
      <w:r w:rsidRPr="00F12762">
        <w:rPr>
          <w:rFonts w:ascii="Times New Roman" w:eastAsia="Times New Roman" w:hAnsi="Times New Roman" w:cs="Times New Roman"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2.                         </w:t>
      </w:r>
      <w:r w:rsidRPr="00F12762">
        <w:rPr>
          <w:rFonts w:ascii="Times New Roman" w:eastAsia="Times New Roman" w:hAnsi="Times New Roman" w:cs="Times New Roman"/>
        </w:rPr>
        <w:t xml:space="preserve">   Завдання змагань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1. Сприяти  подальшому  розвитку масового </w:t>
      </w:r>
      <w:proofErr w:type="spellStart"/>
      <w:r w:rsidRPr="00F12762">
        <w:rPr>
          <w:rFonts w:ascii="Times New Roman" w:eastAsia="Times New Roman" w:hAnsi="Times New Roman" w:cs="Times New Roman"/>
        </w:rPr>
        <w:t>футзалу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</w:t>
      </w:r>
      <w:r w:rsidR="00235738" w:rsidRPr="00F12762">
        <w:rPr>
          <w:rFonts w:ascii="Times New Roman" w:eastAsia="Times New Roman" w:hAnsi="Times New Roman" w:cs="Times New Roman"/>
        </w:rPr>
        <w:t>на Сумщині</w:t>
      </w:r>
      <w:r w:rsidRPr="00F12762">
        <w:rPr>
          <w:rFonts w:ascii="Times New Roman" w:eastAsia="Times New Roman" w:hAnsi="Times New Roman" w:cs="Times New Roman"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2. Сприяти закріпленню зв’язків між організаціями, які приймають участь в Змаганнях   та сприяють роз</w:t>
      </w:r>
      <w:r w:rsidR="00235738" w:rsidRPr="00F12762">
        <w:rPr>
          <w:rFonts w:ascii="Times New Roman" w:eastAsia="Times New Roman" w:hAnsi="Times New Roman" w:cs="Times New Roman"/>
        </w:rPr>
        <w:t xml:space="preserve">витку масового </w:t>
      </w:r>
      <w:proofErr w:type="spellStart"/>
      <w:r w:rsidR="00235738" w:rsidRPr="00F12762">
        <w:rPr>
          <w:rFonts w:ascii="Times New Roman" w:eastAsia="Times New Roman" w:hAnsi="Times New Roman" w:cs="Times New Roman"/>
        </w:rPr>
        <w:t>футзалу</w:t>
      </w:r>
      <w:proofErr w:type="spellEnd"/>
      <w:r w:rsidRPr="00F12762">
        <w:rPr>
          <w:rFonts w:ascii="Times New Roman" w:eastAsia="Times New Roman" w:hAnsi="Times New Roman" w:cs="Times New Roman"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3. Визначення переможців та найкращих гравців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3.                         </w:t>
      </w:r>
      <w:r w:rsidRPr="00F12762">
        <w:rPr>
          <w:rFonts w:ascii="Times New Roman" w:eastAsia="Times New Roman" w:hAnsi="Times New Roman" w:cs="Times New Roman"/>
        </w:rPr>
        <w:t xml:space="preserve"> Керівництво змаганнями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1.  Загальне керівництво, контроль і безпосередня організація та проведення Змагань належать </w:t>
      </w:r>
      <w:r w:rsidR="009F3790" w:rsidRPr="00F12762">
        <w:rPr>
          <w:rFonts w:ascii="Times New Roman" w:eastAsia="Times New Roman" w:hAnsi="Times New Roman" w:cs="Times New Roman"/>
        </w:rPr>
        <w:t>АФС</w:t>
      </w:r>
      <w:r w:rsidRPr="00F12762">
        <w:rPr>
          <w:rFonts w:ascii="Times New Roman" w:eastAsia="Times New Roman" w:hAnsi="Times New Roman" w:cs="Times New Roman"/>
        </w:rPr>
        <w:t xml:space="preserve"> (далі -  Організатори).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Організатори формують Оргкомітет</w:t>
      </w:r>
      <w:r w:rsidR="00235738" w:rsidRPr="00F12762">
        <w:rPr>
          <w:rFonts w:ascii="Times New Roman" w:eastAsia="Times New Roman" w:hAnsi="Times New Roman" w:cs="Times New Roman"/>
        </w:rPr>
        <w:t xml:space="preserve"> (Виконком) </w:t>
      </w:r>
      <w:r w:rsidRPr="00F12762">
        <w:rPr>
          <w:rFonts w:ascii="Times New Roman" w:eastAsia="Times New Roman" w:hAnsi="Times New Roman" w:cs="Times New Roman"/>
        </w:rPr>
        <w:t>Змагань.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Оргкомітету належить виключне право у вирішенні всіх питань, які стосуються організації та проведення Змагань</w:t>
      </w:r>
      <w:r w:rsidR="00970D98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є остаточними й обов’язковими до вико</w:t>
      </w:r>
      <w:r w:rsidR="00970D98">
        <w:rPr>
          <w:rFonts w:ascii="Times New Roman" w:eastAsia="Times New Roman" w:hAnsi="Times New Roman" w:cs="Times New Roman"/>
        </w:rPr>
        <w:t>нання всіма учасниками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color w:val="000000"/>
        </w:rPr>
      </w:pPr>
      <w:r w:rsidRPr="00F12762">
        <w:rPr>
          <w:rFonts w:ascii="Times New Roman" w:eastAsia="Times New Roman" w:hAnsi="Times New Roman" w:cs="Times New Roman"/>
          <w:color w:val="000000"/>
        </w:rPr>
        <w:t xml:space="preserve">Змагання проводяться при підтримці Асоціації </w:t>
      </w:r>
      <w:proofErr w:type="spellStart"/>
      <w:r w:rsidRPr="00F12762">
        <w:rPr>
          <w:rFonts w:ascii="Times New Roman" w:eastAsia="Times New Roman" w:hAnsi="Times New Roman" w:cs="Times New Roman"/>
          <w:color w:val="000000"/>
        </w:rPr>
        <w:t>футзалу</w:t>
      </w:r>
      <w:proofErr w:type="spellEnd"/>
      <w:r w:rsidRPr="00F12762">
        <w:rPr>
          <w:rFonts w:ascii="Times New Roman" w:eastAsia="Times New Roman" w:hAnsi="Times New Roman" w:cs="Times New Roman"/>
          <w:color w:val="000000"/>
        </w:rPr>
        <w:t xml:space="preserve">  України (далі – АФУ), Аматорської </w:t>
      </w:r>
      <w:proofErr w:type="spellStart"/>
      <w:r w:rsidRPr="00F12762">
        <w:rPr>
          <w:rFonts w:ascii="Times New Roman" w:eastAsia="Times New Roman" w:hAnsi="Times New Roman" w:cs="Times New Roman"/>
          <w:color w:val="000000"/>
        </w:rPr>
        <w:t>футзаль</w:t>
      </w:r>
      <w:r w:rsidR="0081397F" w:rsidRPr="00F12762">
        <w:rPr>
          <w:rFonts w:ascii="Times New Roman" w:eastAsia="Times New Roman" w:hAnsi="Times New Roman" w:cs="Times New Roman"/>
          <w:color w:val="000000"/>
        </w:rPr>
        <w:t>ної</w:t>
      </w:r>
      <w:proofErr w:type="spellEnd"/>
      <w:r w:rsidR="0081397F" w:rsidRPr="00F12762">
        <w:rPr>
          <w:rFonts w:ascii="Times New Roman" w:eastAsia="Times New Roman" w:hAnsi="Times New Roman" w:cs="Times New Roman"/>
          <w:color w:val="000000"/>
        </w:rPr>
        <w:t xml:space="preserve"> ліги України (да</w:t>
      </w:r>
      <w:r w:rsidR="00970D98">
        <w:rPr>
          <w:rFonts w:ascii="Times New Roman" w:eastAsia="Times New Roman" w:hAnsi="Times New Roman" w:cs="Times New Roman"/>
          <w:color w:val="000000"/>
        </w:rPr>
        <w:t>л</w:t>
      </w:r>
      <w:r w:rsidR="0081397F" w:rsidRPr="00F12762">
        <w:rPr>
          <w:rFonts w:ascii="Times New Roman" w:eastAsia="Times New Roman" w:hAnsi="Times New Roman" w:cs="Times New Roman"/>
          <w:color w:val="000000"/>
        </w:rPr>
        <w:t>і - АФ</w:t>
      </w:r>
      <w:r w:rsidR="00785299">
        <w:rPr>
          <w:rFonts w:ascii="Times New Roman" w:eastAsia="Times New Roman" w:hAnsi="Times New Roman" w:cs="Times New Roman"/>
          <w:color w:val="000000"/>
        </w:rPr>
        <w:t>ЛУ) та Федерації футболу Сумсько</w:t>
      </w:r>
      <w:r w:rsidR="005B4240" w:rsidRPr="005B4240">
        <w:rPr>
          <w:rFonts w:ascii="Times New Roman" w:eastAsia="Times New Roman" w:hAnsi="Times New Roman" w:cs="Times New Roman"/>
          <w:color w:val="000000"/>
        </w:rPr>
        <w:t>ї</w:t>
      </w:r>
      <w:r w:rsidR="00785299">
        <w:rPr>
          <w:rFonts w:ascii="Times New Roman" w:eastAsia="Times New Roman" w:hAnsi="Times New Roman" w:cs="Times New Roman"/>
          <w:color w:val="000000"/>
        </w:rPr>
        <w:t xml:space="preserve"> області</w:t>
      </w:r>
      <w:r w:rsidR="0081397F" w:rsidRPr="00F12762">
        <w:rPr>
          <w:rFonts w:ascii="Times New Roman" w:eastAsia="Times New Roman" w:hAnsi="Times New Roman" w:cs="Times New Roman"/>
          <w:color w:val="000000"/>
        </w:rPr>
        <w:t xml:space="preserve"> (ФФС</w:t>
      </w:r>
      <w:r w:rsidR="00785299">
        <w:rPr>
          <w:rFonts w:ascii="Times New Roman" w:eastAsia="Times New Roman" w:hAnsi="Times New Roman" w:cs="Times New Roman"/>
          <w:color w:val="000000"/>
        </w:rPr>
        <w:t>О</w:t>
      </w:r>
      <w:r w:rsidR="0081397F" w:rsidRPr="00F12762">
        <w:rPr>
          <w:rFonts w:ascii="Times New Roman" w:eastAsia="Times New Roman" w:hAnsi="Times New Roman" w:cs="Times New Roman"/>
          <w:color w:val="000000"/>
        </w:rPr>
        <w:t>)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Організатори Змагань не несуть відповідальності за отримані ушкодження та травми під час ігор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Всі питання, що не передбачені цим </w:t>
      </w:r>
      <w:r w:rsidR="002817CC" w:rsidRPr="00F12762">
        <w:rPr>
          <w:rFonts w:ascii="Times New Roman" w:eastAsia="Times New Roman" w:hAnsi="Times New Roman" w:cs="Times New Roman"/>
        </w:rPr>
        <w:t>Регламентом</w:t>
      </w:r>
      <w:r w:rsidRPr="00F12762">
        <w:rPr>
          <w:rFonts w:ascii="Times New Roman" w:eastAsia="Times New Roman" w:hAnsi="Times New Roman" w:cs="Times New Roman"/>
        </w:rPr>
        <w:t>, регулюються Оргкомітетом Змагань</w:t>
      </w:r>
      <w:r w:rsidR="006E6B85" w:rsidRPr="00F12762">
        <w:rPr>
          <w:rFonts w:ascii="Times New Roman" w:eastAsia="Times New Roman" w:hAnsi="Times New Roman" w:cs="Times New Roman"/>
        </w:rPr>
        <w:t>, регламентами</w:t>
      </w:r>
      <w:r w:rsidR="002817CC" w:rsidRPr="00F12762">
        <w:rPr>
          <w:rFonts w:ascii="Times New Roman" w:eastAsia="Times New Roman" w:hAnsi="Times New Roman" w:cs="Times New Roman"/>
        </w:rPr>
        <w:t xml:space="preserve"> </w:t>
      </w:r>
      <w:r w:rsidR="006E6B85" w:rsidRPr="00F12762">
        <w:rPr>
          <w:rFonts w:ascii="Times New Roman" w:eastAsia="Times New Roman" w:hAnsi="Times New Roman" w:cs="Times New Roman"/>
        </w:rPr>
        <w:t>ФФС</w:t>
      </w:r>
      <w:r w:rsidR="00785299">
        <w:rPr>
          <w:rFonts w:ascii="Times New Roman" w:eastAsia="Times New Roman" w:hAnsi="Times New Roman" w:cs="Times New Roman"/>
        </w:rPr>
        <w:t>О</w:t>
      </w:r>
      <w:r w:rsidR="006E6B85" w:rsidRPr="00F12762">
        <w:rPr>
          <w:rFonts w:ascii="Times New Roman" w:eastAsia="Times New Roman" w:hAnsi="Times New Roman" w:cs="Times New Roman"/>
        </w:rPr>
        <w:t>, АФУ</w:t>
      </w:r>
      <w:r w:rsidR="002817CC" w:rsidRPr="00F12762">
        <w:rPr>
          <w:rFonts w:ascii="Times New Roman" w:eastAsia="Times New Roman" w:hAnsi="Times New Roman" w:cs="Times New Roman"/>
        </w:rPr>
        <w:t>, АФС</w:t>
      </w:r>
      <w:r w:rsidRPr="00F12762">
        <w:rPr>
          <w:rFonts w:ascii="Times New Roman" w:eastAsia="Times New Roman" w:hAnsi="Times New Roman" w:cs="Times New Roman"/>
        </w:rPr>
        <w:t xml:space="preserve"> та здоровим глуздом.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i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4.                        </w:t>
      </w:r>
      <w:r w:rsidRPr="00F12762">
        <w:rPr>
          <w:rFonts w:ascii="Times New Roman" w:eastAsia="Times New Roman" w:hAnsi="Times New Roman" w:cs="Times New Roman"/>
        </w:rPr>
        <w:t>Термін проведення змагань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Змагання проходять в термін: </w:t>
      </w:r>
      <w:r w:rsidR="005B4240">
        <w:rPr>
          <w:rFonts w:ascii="Times New Roman" w:eastAsia="Times New Roman" w:hAnsi="Times New Roman" w:cs="Times New Roman"/>
        </w:rPr>
        <w:t>листопад 2018</w:t>
      </w:r>
      <w:r w:rsidR="009F3790" w:rsidRPr="00F12762">
        <w:rPr>
          <w:rFonts w:ascii="Times New Roman" w:eastAsia="Times New Roman" w:hAnsi="Times New Roman" w:cs="Times New Roman"/>
        </w:rPr>
        <w:t xml:space="preserve"> р. </w:t>
      </w:r>
      <w:r w:rsidR="005B4240">
        <w:rPr>
          <w:rFonts w:ascii="Times New Roman" w:eastAsia="Times New Roman" w:hAnsi="Times New Roman" w:cs="Times New Roman"/>
        </w:rPr>
        <w:t>– березень 2019</w:t>
      </w:r>
      <w:r w:rsidRPr="00F12762">
        <w:rPr>
          <w:rFonts w:ascii="Times New Roman" w:eastAsia="Times New Roman" w:hAnsi="Times New Roman" w:cs="Times New Roman"/>
        </w:rPr>
        <w:t xml:space="preserve"> р. Переможе</w:t>
      </w:r>
      <w:r w:rsidR="009F3790" w:rsidRPr="00F12762">
        <w:rPr>
          <w:rFonts w:ascii="Times New Roman" w:eastAsia="Times New Roman" w:hAnsi="Times New Roman" w:cs="Times New Roman"/>
        </w:rPr>
        <w:t>ць Вищої ліги визначається до 18 березня 201</w:t>
      </w:r>
      <w:r w:rsidR="005B4240">
        <w:rPr>
          <w:rFonts w:ascii="Times New Roman" w:eastAsia="Times New Roman" w:hAnsi="Times New Roman" w:cs="Times New Roman"/>
        </w:rPr>
        <w:t>9</w:t>
      </w:r>
      <w:r w:rsidRPr="00F12762">
        <w:rPr>
          <w:rFonts w:ascii="Times New Roman" w:eastAsia="Times New Roman" w:hAnsi="Times New Roman" w:cs="Times New Roman"/>
        </w:rPr>
        <w:t xml:space="preserve"> р.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5.              </w:t>
      </w:r>
      <w:r w:rsidRPr="00F12762">
        <w:rPr>
          <w:rFonts w:ascii="Times New Roman" w:eastAsia="Times New Roman" w:hAnsi="Times New Roman" w:cs="Times New Roman"/>
        </w:rPr>
        <w:t xml:space="preserve">Система і календар проведення змагань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bCs/>
        </w:rPr>
      </w:pPr>
      <w:r w:rsidRPr="00F12762">
        <w:rPr>
          <w:rFonts w:ascii="Times New Roman" w:eastAsia="Times New Roman" w:hAnsi="Times New Roman" w:cs="Times New Roman"/>
        </w:rPr>
        <w:t xml:space="preserve">1. </w:t>
      </w:r>
      <w:r w:rsidRPr="00F12762">
        <w:rPr>
          <w:rFonts w:ascii="Times New Roman" w:eastAsia="Times New Roman" w:hAnsi="Times New Roman" w:cs="Times New Roman"/>
          <w:bCs/>
        </w:rPr>
        <w:t xml:space="preserve">Змагання проводяться згідно правил гри в </w:t>
      </w:r>
      <w:proofErr w:type="spellStart"/>
      <w:r w:rsidRPr="00F12762">
        <w:rPr>
          <w:rFonts w:ascii="Times New Roman" w:eastAsia="Times New Roman" w:hAnsi="Times New Roman" w:cs="Times New Roman"/>
          <w:bCs/>
        </w:rPr>
        <w:t>футзал</w:t>
      </w:r>
      <w:proofErr w:type="spellEnd"/>
      <w:r w:rsidRPr="00F12762">
        <w:rPr>
          <w:rFonts w:ascii="Times New Roman" w:eastAsia="Times New Roman" w:hAnsi="Times New Roman" w:cs="Times New Roman"/>
          <w:bCs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color w:val="000000"/>
        </w:rPr>
      </w:pPr>
      <w:r w:rsidRPr="00F12762">
        <w:rPr>
          <w:rFonts w:ascii="Times New Roman" w:eastAsia="Times New Roman" w:hAnsi="Times New Roman" w:cs="Times New Roman"/>
          <w:bCs/>
          <w:color w:val="000000"/>
        </w:rPr>
        <w:t xml:space="preserve">2. Переможець </w:t>
      </w:r>
      <w:r w:rsidR="00970D98">
        <w:rPr>
          <w:rFonts w:ascii="Times New Roman" w:eastAsia="Times New Roman" w:hAnsi="Times New Roman" w:cs="Times New Roman"/>
          <w:bCs/>
          <w:color w:val="000000"/>
        </w:rPr>
        <w:t>В</w:t>
      </w:r>
      <w:r w:rsidRPr="00F12762">
        <w:rPr>
          <w:rFonts w:ascii="Times New Roman" w:eastAsia="Times New Roman" w:hAnsi="Times New Roman" w:cs="Times New Roman"/>
          <w:bCs/>
          <w:color w:val="000000"/>
        </w:rPr>
        <w:t>ищої ліги отримує право представляти м. Суми у Всеукраїнському фіналі, який відбудетьс</w:t>
      </w:r>
      <w:r w:rsidR="0081397F" w:rsidRPr="00F12762">
        <w:rPr>
          <w:rFonts w:ascii="Times New Roman" w:eastAsia="Times New Roman" w:hAnsi="Times New Roman" w:cs="Times New Roman"/>
          <w:bCs/>
          <w:color w:val="000000"/>
        </w:rPr>
        <w:t>я в березні 201</w:t>
      </w:r>
      <w:r w:rsidR="005B4240">
        <w:rPr>
          <w:rFonts w:ascii="Times New Roman" w:eastAsia="Times New Roman" w:hAnsi="Times New Roman" w:cs="Times New Roman"/>
          <w:bCs/>
          <w:color w:val="000000"/>
        </w:rPr>
        <w:t>9</w:t>
      </w:r>
      <w:r w:rsidRPr="00F12762">
        <w:rPr>
          <w:rFonts w:ascii="Times New Roman" w:eastAsia="Times New Roman" w:hAnsi="Times New Roman" w:cs="Times New Roman"/>
          <w:bCs/>
          <w:color w:val="000000"/>
        </w:rPr>
        <w:t xml:space="preserve"> року.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3. Змагання проводяться  за системою і календарем, затвердженою Оргкомітетом.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4. </w:t>
      </w:r>
      <w:r w:rsidRPr="00F12762">
        <w:rPr>
          <w:rFonts w:ascii="Times New Roman" w:eastAsia="Times New Roman" w:hAnsi="Times New Roman" w:cs="Times New Roman"/>
          <w:bCs/>
        </w:rPr>
        <w:t xml:space="preserve">Оргкомітет залишає за собою право встановлювати термін ігор  на власний розсуд.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5. Право інтерпретації регламенту належить Оргкомітету.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i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6.                         </w:t>
      </w:r>
      <w:r w:rsidRPr="00F12762">
        <w:rPr>
          <w:rFonts w:ascii="Times New Roman" w:eastAsia="Times New Roman" w:hAnsi="Times New Roman" w:cs="Times New Roman"/>
        </w:rPr>
        <w:t xml:space="preserve"> Учасники змагань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1. До участі в змаганнях </w:t>
      </w:r>
      <w:r w:rsidR="0081397F" w:rsidRPr="00F12762">
        <w:rPr>
          <w:rFonts w:ascii="Times New Roman" w:eastAsia="Times New Roman" w:hAnsi="Times New Roman" w:cs="Times New Roman"/>
        </w:rPr>
        <w:t xml:space="preserve">АФС допускаються </w:t>
      </w:r>
      <w:r w:rsidRPr="00F12762">
        <w:rPr>
          <w:rFonts w:ascii="Times New Roman" w:eastAsia="Times New Roman" w:hAnsi="Times New Roman" w:cs="Times New Roman"/>
        </w:rPr>
        <w:t xml:space="preserve">аматорські команди </w:t>
      </w:r>
      <w:r w:rsidR="0081397F" w:rsidRPr="00F12762">
        <w:rPr>
          <w:rFonts w:ascii="Times New Roman" w:eastAsia="Times New Roman" w:hAnsi="Times New Roman" w:cs="Times New Roman"/>
        </w:rPr>
        <w:t>Сумщини</w:t>
      </w:r>
      <w:r w:rsidRPr="00F12762">
        <w:rPr>
          <w:rFonts w:ascii="Times New Roman" w:eastAsia="Times New Roman" w:hAnsi="Times New Roman" w:cs="Times New Roman"/>
        </w:rPr>
        <w:t>.</w:t>
      </w:r>
    </w:p>
    <w:p w:rsidR="00204B9C" w:rsidRPr="00F12762" w:rsidRDefault="005B4240" w:rsidP="00D54FBB">
      <w:pPr>
        <w:pStyle w:val="a6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2. Склад команди: 20</w:t>
      </w:r>
      <w:r w:rsidR="00204B9C" w:rsidRPr="00F12762">
        <w:rPr>
          <w:rFonts w:ascii="Times New Roman" w:eastAsia="Times New Roman" w:hAnsi="Times New Roman" w:cs="Times New Roman"/>
        </w:rPr>
        <w:t xml:space="preserve"> гравців і 2 тренер</w:t>
      </w:r>
      <w:r w:rsidR="00970D98">
        <w:rPr>
          <w:rFonts w:ascii="Times New Roman" w:eastAsia="Times New Roman" w:hAnsi="Times New Roman" w:cs="Times New Roman"/>
        </w:rPr>
        <w:t>и</w:t>
      </w:r>
      <w:r w:rsidR="00204B9C" w:rsidRPr="00F12762">
        <w:rPr>
          <w:rFonts w:ascii="Times New Roman" w:eastAsia="Times New Roman" w:hAnsi="Times New Roman" w:cs="Times New Roman"/>
        </w:rPr>
        <w:t>. Безпосередньо на гру до рапорту (протоколу) арбітра вносяться не більше 14 гравців.</w:t>
      </w:r>
    </w:p>
    <w:p w:rsidR="00204B9C" w:rsidRPr="00F12762" w:rsidRDefault="0081397F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3. До участі у змаганнях АФС</w:t>
      </w:r>
      <w:r w:rsidR="00204B9C" w:rsidRPr="00F12762">
        <w:rPr>
          <w:rFonts w:ascii="Times New Roman" w:eastAsia="Times New Roman" w:hAnsi="Times New Roman" w:cs="Times New Roman"/>
        </w:rPr>
        <w:t xml:space="preserve"> не допускаються: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- гравці </w:t>
      </w:r>
      <w:proofErr w:type="spellStart"/>
      <w:r w:rsidRPr="00F12762">
        <w:rPr>
          <w:rFonts w:ascii="Times New Roman" w:eastAsia="Times New Roman" w:hAnsi="Times New Roman" w:cs="Times New Roman"/>
        </w:rPr>
        <w:t>футзальної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«Екстра-ліги»</w:t>
      </w:r>
      <w:r w:rsidR="00785299">
        <w:rPr>
          <w:rFonts w:ascii="Times New Roman" w:eastAsia="Times New Roman" w:hAnsi="Times New Roman" w:cs="Times New Roman"/>
        </w:rPr>
        <w:t xml:space="preserve">, Першої ліги </w:t>
      </w:r>
      <w:r w:rsidRPr="00F12762">
        <w:rPr>
          <w:rFonts w:ascii="Times New Roman" w:eastAsia="Times New Roman" w:hAnsi="Times New Roman" w:cs="Times New Roman"/>
        </w:rPr>
        <w:t xml:space="preserve"> та вищих </w:t>
      </w:r>
      <w:proofErr w:type="spellStart"/>
      <w:r w:rsidRPr="00F12762">
        <w:rPr>
          <w:rFonts w:ascii="Times New Roman" w:eastAsia="Times New Roman" w:hAnsi="Times New Roman" w:cs="Times New Roman"/>
        </w:rPr>
        <w:t>футзальних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ліг іноземних держав;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гравці професійних футбольних ліг (</w:t>
      </w:r>
      <w:r w:rsidR="009F3790" w:rsidRPr="00F12762">
        <w:rPr>
          <w:rFonts w:ascii="Times New Roman" w:eastAsia="Times New Roman" w:hAnsi="Times New Roman" w:cs="Times New Roman"/>
        </w:rPr>
        <w:t>Прем’єр-ліга, Перша ліга, Друга ліга</w:t>
      </w:r>
      <w:r w:rsidRPr="00F12762">
        <w:rPr>
          <w:rFonts w:ascii="Times New Roman" w:eastAsia="Times New Roman" w:hAnsi="Times New Roman" w:cs="Times New Roman"/>
        </w:rPr>
        <w:t>);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гравці, вік яких менше 15 років на день подання заявки на регіональний (відбірковий) етап.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i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7.                         </w:t>
      </w:r>
      <w:r w:rsidRPr="00F12762">
        <w:rPr>
          <w:rFonts w:ascii="Times New Roman" w:eastAsia="Times New Roman" w:hAnsi="Times New Roman" w:cs="Times New Roman"/>
        </w:rPr>
        <w:t xml:space="preserve">     Календар ігор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Змагання проводяться згідно календаря, затвердженого Оргкомітетом.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8.                   </w:t>
      </w:r>
      <w:r w:rsidRPr="00F12762">
        <w:rPr>
          <w:rFonts w:ascii="Times New Roman" w:eastAsia="Times New Roman" w:hAnsi="Times New Roman" w:cs="Times New Roman"/>
        </w:rPr>
        <w:t>Місце проведення змагань</w:t>
      </w:r>
    </w:p>
    <w:p w:rsidR="00204B9C" w:rsidRPr="00F12762" w:rsidRDefault="00D54FBB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Змагання відбуваються</w:t>
      </w:r>
      <w:r w:rsidR="009F3790" w:rsidRPr="00F12762">
        <w:rPr>
          <w:rFonts w:ascii="Times New Roman" w:eastAsia="Times New Roman" w:hAnsi="Times New Roman" w:cs="Times New Roman"/>
        </w:rPr>
        <w:t xml:space="preserve"> з листопада</w:t>
      </w:r>
      <w:r w:rsidR="00785299">
        <w:rPr>
          <w:rFonts w:ascii="Times New Roman" w:eastAsia="Times New Roman" w:hAnsi="Times New Roman" w:cs="Times New Roman"/>
        </w:rPr>
        <w:t xml:space="preserve"> 2018</w:t>
      </w:r>
      <w:r w:rsidR="009F3790" w:rsidRPr="00F12762">
        <w:rPr>
          <w:rFonts w:ascii="Times New Roman" w:eastAsia="Times New Roman" w:hAnsi="Times New Roman" w:cs="Times New Roman"/>
        </w:rPr>
        <w:t xml:space="preserve"> </w:t>
      </w:r>
      <w:r w:rsidR="00204B9C" w:rsidRPr="00F12762">
        <w:rPr>
          <w:rFonts w:ascii="Times New Roman" w:eastAsia="Times New Roman" w:hAnsi="Times New Roman" w:cs="Times New Roman"/>
        </w:rPr>
        <w:t>р. до травня 201</w:t>
      </w:r>
      <w:r w:rsidR="00785299">
        <w:rPr>
          <w:rFonts w:ascii="Times New Roman" w:eastAsia="Times New Roman" w:hAnsi="Times New Roman" w:cs="Times New Roman"/>
        </w:rPr>
        <w:t>9</w:t>
      </w:r>
      <w:r w:rsidR="00204B9C" w:rsidRPr="00F12762">
        <w:rPr>
          <w:rFonts w:ascii="Times New Roman" w:eastAsia="Times New Roman" w:hAnsi="Times New Roman" w:cs="Times New Roman"/>
        </w:rPr>
        <w:t xml:space="preserve"> р. в м. Суми, в спортивних залах </w:t>
      </w:r>
      <w:proofErr w:type="spellStart"/>
      <w:r w:rsidR="00204B9C" w:rsidRPr="00F12762">
        <w:rPr>
          <w:rFonts w:ascii="Times New Roman" w:eastAsia="Times New Roman" w:hAnsi="Times New Roman" w:cs="Times New Roman"/>
        </w:rPr>
        <w:t>СумДУ</w:t>
      </w:r>
      <w:proofErr w:type="spellEnd"/>
      <w:r w:rsidR="00204B9C" w:rsidRPr="00F12762">
        <w:rPr>
          <w:rFonts w:ascii="Times New Roman" w:eastAsia="Times New Roman" w:hAnsi="Times New Roman" w:cs="Times New Roman"/>
        </w:rPr>
        <w:t xml:space="preserve"> та СДПУ.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9.     </w:t>
      </w:r>
      <w:r w:rsidRPr="00F12762">
        <w:rPr>
          <w:rFonts w:ascii="Times New Roman" w:eastAsia="Times New Roman" w:hAnsi="Times New Roman" w:cs="Times New Roman"/>
        </w:rPr>
        <w:t xml:space="preserve">Оформлення заявочної і </w:t>
      </w:r>
      <w:proofErr w:type="spellStart"/>
      <w:r w:rsidRPr="00F12762">
        <w:rPr>
          <w:rFonts w:ascii="Times New Roman" w:eastAsia="Times New Roman" w:hAnsi="Times New Roman" w:cs="Times New Roman"/>
        </w:rPr>
        <w:t>дозаявочної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документації та заявка і </w:t>
      </w:r>
      <w:proofErr w:type="spellStart"/>
      <w:r w:rsidRPr="00F12762">
        <w:rPr>
          <w:rFonts w:ascii="Times New Roman" w:eastAsia="Times New Roman" w:hAnsi="Times New Roman" w:cs="Times New Roman"/>
        </w:rPr>
        <w:t>дозаявка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на участь у змаганнях</w:t>
      </w:r>
    </w:p>
    <w:p w:rsidR="00204B9C" w:rsidRPr="00F12762" w:rsidRDefault="00970D98" w:rsidP="00D54FB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Реєстрацію заявочної і </w:t>
      </w:r>
      <w:proofErr w:type="spellStart"/>
      <w:r>
        <w:rPr>
          <w:rFonts w:ascii="Times New Roman" w:hAnsi="Times New Roman" w:cs="Times New Roman"/>
        </w:rPr>
        <w:t>до</w:t>
      </w:r>
      <w:r w:rsidR="00204B9C" w:rsidRPr="00F12762">
        <w:rPr>
          <w:rFonts w:ascii="Times New Roman" w:hAnsi="Times New Roman" w:cs="Times New Roman"/>
        </w:rPr>
        <w:t>заявочної</w:t>
      </w:r>
      <w:proofErr w:type="spellEnd"/>
      <w:r w:rsidR="00204B9C" w:rsidRPr="00F12762">
        <w:rPr>
          <w:rFonts w:ascii="Times New Roman" w:hAnsi="Times New Roman" w:cs="Times New Roman"/>
        </w:rPr>
        <w:t xml:space="preserve"> документації здійснює Оргкомітет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 xml:space="preserve">2.  Оформлення заявочної і </w:t>
      </w:r>
      <w:proofErr w:type="spellStart"/>
      <w:r w:rsidRPr="00F12762">
        <w:rPr>
          <w:rFonts w:ascii="Times New Roman" w:hAnsi="Times New Roman" w:cs="Times New Roman"/>
        </w:rPr>
        <w:t>дозаявочної</w:t>
      </w:r>
      <w:proofErr w:type="spellEnd"/>
      <w:r w:rsidRPr="00F12762">
        <w:rPr>
          <w:rFonts w:ascii="Times New Roman" w:hAnsi="Times New Roman" w:cs="Times New Roman"/>
        </w:rPr>
        <w:t xml:space="preserve"> документації здійснюють офіційний  представник і тренер команди.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lastRenderedPageBreak/>
        <w:t xml:space="preserve">3.  За заявку і </w:t>
      </w:r>
      <w:proofErr w:type="spellStart"/>
      <w:r w:rsidRPr="00F12762">
        <w:rPr>
          <w:rFonts w:ascii="Times New Roman" w:hAnsi="Times New Roman" w:cs="Times New Roman"/>
        </w:rPr>
        <w:t>дозаявку</w:t>
      </w:r>
      <w:proofErr w:type="spellEnd"/>
      <w:r w:rsidRPr="00F12762">
        <w:rPr>
          <w:rFonts w:ascii="Times New Roman" w:hAnsi="Times New Roman" w:cs="Times New Roman"/>
        </w:rPr>
        <w:t xml:space="preserve"> гравців команди до Змагань відповідають  офіційний  представник і тр</w:t>
      </w:r>
      <w:r w:rsidR="00970D98">
        <w:rPr>
          <w:rFonts w:ascii="Times New Roman" w:hAnsi="Times New Roman" w:cs="Times New Roman"/>
        </w:rPr>
        <w:t>енер команди. А штрафні санкції</w:t>
      </w:r>
      <w:r w:rsidRPr="00F12762">
        <w:rPr>
          <w:rFonts w:ascii="Times New Roman" w:hAnsi="Times New Roman" w:cs="Times New Roman"/>
        </w:rPr>
        <w:t xml:space="preserve"> за неправильну заявку гравців і неправильне і несвоєчасне оформлення заявочної документації, за рішенням Оргкомітету, отримують офіційний представник команди, тренер команди, гравці команди і команда.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4.  До  надрукованого примірника заявочного ли</w:t>
      </w:r>
      <w:r w:rsidR="00235738" w:rsidRPr="00F12762">
        <w:rPr>
          <w:rFonts w:ascii="Times New Roman" w:eastAsia="Times New Roman" w:hAnsi="Times New Roman" w:cs="Times New Roman"/>
        </w:rPr>
        <w:t>ста команди вносять не більше 20</w:t>
      </w:r>
      <w:r w:rsidRPr="00F12762">
        <w:rPr>
          <w:rFonts w:ascii="Times New Roman" w:eastAsia="Times New Roman" w:hAnsi="Times New Roman" w:cs="Times New Roman"/>
        </w:rPr>
        <w:t xml:space="preserve">  гравців</w:t>
      </w:r>
      <w:r w:rsidR="00970D98">
        <w:rPr>
          <w:rFonts w:ascii="Times New Roman" w:eastAsia="Times New Roman" w:hAnsi="Times New Roman" w:cs="Times New Roman"/>
        </w:rPr>
        <w:t>. В період проведення Змагань</w:t>
      </w:r>
      <w:r w:rsidRPr="00F12762">
        <w:rPr>
          <w:rFonts w:ascii="Times New Roman" w:eastAsia="Times New Roman" w:hAnsi="Times New Roman" w:cs="Times New Roman"/>
        </w:rPr>
        <w:t xml:space="preserve"> за команду можуть бути заявлені  і виступати, разом з  заявочним і </w:t>
      </w:r>
      <w:proofErr w:type="spellStart"/>
      <w:r w:rsidR="00235738" w:rsidRPr="00F12762">
        <w:rPr>
          <w:rFonts w:ascii="Times New Roman" w:eastAsia="Times New Roman" w:hAnsi="Times New Roman" w:cs="Times New Roman"/>
        </w:rPr>
        <w:t>дозаявочним</w:t>
      </w:r>
      <w:proofErr w:type="spellEnd"/>
      <w:r w:rsidR="00235738" w:rsidRPr="00F12762">
        <w:rPr>
          <w:rFonts w:ascii="Times New Roman" w:eastAsia="Times New Roman" w:hAnsi="Times New Roman" w:cs="Times New Roman"/>
        </w:rPr>
        <w:t xml:space="preserve"> листом, не більше 20</w:t>
      </w:r>
      <w:r w:rsidRPr="00F12762">
        <w:rPr>
          <w:rFonts w:ascii="Times New Roman" w:eastAsia="Times New Roman" w:hAnsi="Times New Roman" w:cs="Times New Roman"/>
        </w:rPr>
        <w:t xml:space="preserve"> гравців. 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5.  За дотримання вимог по заявці і </w:t>
      </w:r>
      <w:proofErr w:type="spellStart"/>
      <w:r w:rsidRPr="00F12762">
        <w:rPr>
          <w:rFonts w:ascii="Times New Roman" w:eastAsia="Times New Roman" w:hAnsi="Times New Roman" w:cs="Times New Roman"/>
        </w:rPr>
        <w:t>дозаявці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гравців до Змагань відповідають тренер і офіційний представник коман</w:t>
      </w:r>
      <w:r w:rsidR="00970D98">
        <w:rPr>
          <w:rFonts w:ascii="Times New Roman" w:eastAsia="Times New Roman" w:hAnsi="Times New Roman" w:cs="Times New Roman"/>
        </w:rPr>
        <w:t>ди, а штрафні санкції</w:t>
      </w:r>
      <w:r w:rsidRPr="00F12762">
        <w:rPr>
          <w:rFonts w:ascii="Times New Roman" w:eastAsia="Times New Roman" w:hAnsi="Times New Roman" w:cs="Times New Roman"/>
        </w:rPr>
        <w:t xml:space="preserve"> за недотримання вимог по заявці і </w:t>
      </w:r>
      <w:proofErr w:type="spellStart"/>
      <w:r w:rsidRPr="00F12762">
        <w:rPr>
          <w:rFonts w:ascii="Times New Roman" w:eastAsia="Times New Roman" w:hAnsi="Times New Roman" w:cs="Times New Roman"/>
        </w:rPr>
        <w:t>дозаявці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гравців до Змагань розповсюджуються на офіційного представника команди, тренера команди, гравців команди і на команду.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6.  Заявочний лист команди  підписується керівником, тренером, лікарем та завіряється відповідними печатками організації та лікаря. За медичний стан,  допуск до участі у Змаганнях та за страхування гравців під час проведення Змагань, відповідають керівники організацій, офіційні представники та тренери, які підписують заявочний і </w:t>
      </w:r>
      <w:proofErr w:type="spellStart"/>
      <w:r w:rsidRPr="00F12762">
        <w:rPr>
          <w:rFonts w:ascii="Times New Roman" w:eastAsia="Times New Roman" w:hAnsi="Times New Roman" w:cs="Times New Roman"/>
        </w:rPr>
        <w:t>дозаявочний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листи від команди-учасниці.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7.  Заявочний і </w:t>
      </w:r>
      <w:proofErr w:type="spellStart"/>
      <w:r w:rsidRPr="00F12762">
        <w:rPr>
          <w:rFonts w:ascii="Times New Roman" w:eastAsia="Times New Roman" w:hAnsi="Times New Roman" w:cs="Times New Roman"/>
        </w:rPr>
        <w:t>дозаявочний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листи команди повинні містити таку інформацію про гравця: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- прізвище, ім’я та по-батькові повністю;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- дата народження;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- підпис лікаря</w:t>
      </w:r>
      <w:r w:rsidR="00970D98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завірений печаткою</w:t>
      </w:r>
      <w:r w:rsidR="00970D98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про допуск гравця до Змагань.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8.   В Оргкомітет Змагань до заявочного і </w:t>
      </w:r>
      <w:proofErr w:type="spellStart"/>
      <w:r w:rsidRPr="00F12762">
        <w:rPr>
          <w:rFonts w:ascii="Times New Roman" w:eastAsia="Times New Roman" w:hAnsi="Times New Roman" w:cs="Times New Roman"/>
        </w:rPr>
        <w:t>дозаявочного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листів додаються: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ab/>
        <w:t xml:space="preserve"> - ксерокопія громадського паспорту гравця (1 і 2 сторінки);</w:t>
      </w:r>
    </w:p>
    <w:p w:rsidR="0081397F" w:rsidRPr="00F12762" w:rsidRDefault="00970D98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81397F" w:rsidRPr="00F12762">
        <w:rPr>
          <w:rFonts w:ascii="Times New Roman" w:eastAsia="Times New Roman" w:hAnsi="Times New Roman" w:cs="Times New Roman"/>
        </w:rPr>
        <w:t>- фото кожного гравця.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9.   Гравець не може бути заявленим за дві команди в Змаганнях.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10. У разі пере</w:t>
      </w:r>
      <w:r w:rsidR="00970D98">
        <w:rPr>
          <w:rFonts w:ascii="Times New Roman" w:eastAsia="Times New Roman" w:hAnsi="Times New Roman" w:cs="Times New Roman"/>
        </w:rPr>
        <w:t>вищення</w:t>
      </w:r>
      <w:r w:rsidRPr="00F12762">
        <w:rPr>
          <w:rFonts w:ascii="Times New Roman" w:eastAsia="Times New Roman" w:hAnsi="Times New Roman" w:cs="Times New Roman"/>
        </w:rPr>
        <w:t xml:space="preserve"> кількості дозволених гравців, команди мають прав</w:t>
      </w:r>
      <w:r w:rsidR="00970D98">
        <w:rPr>
          <w:rFonts w:ascii="Times New Roman" w:eastAsia="Times New Roman" w:hAnsi="Times New Roman" w:cs="Times New Roman"/>
        </w:rPr>
        <w:t xml:space="preserve">о </w:t>
      </w:r>
      <w:proofErr w:type="spellStart"/>
      <w:r w:rsidR="00970D98">
        <w:rPr>
          <w:rFonts w:ascii="Times New Roman" w:eastAsia="Times New Roman" w:hAnsi="Times New Roman" w:cs="Times New Roman"/>
        </w:rPr>
        <w:t>відзаявити</w:t>
      </w:r>
      <w:proofErr w:type="spellEnd"/>
      <w:r w:rsidR="00970D98">
        <w:rPr>
          <w:rFonts w:ascii="Times New Roman" w:eastAsia="Times New Roman" w:hAnsi="Times New Roman" w:cs="Times New Roman"/>
        </w:rPr>
        <w:t xml:space="preserve"> зайвих футболістів</w:t>
      </w:r>
      <w:r w:rsidRPr="00F12762">
        <w:rPr>
          <w:rFonts w:ascii="Times New Roman" w:eastAsia="Times New Roman" w:hAnsi="Times New Roman" w:cs="Times New Roman"/>
        </w:rPr>
        <w:t xml:space="preserve"> шляхом подання письмової заяви до </w:t>
      </w:r>
      <w:r w:rsidR="00970D98">
        <w:rPr>
          <w:rFonts w:ascii="Times New Roman" w:eastAsia="Times New Roman" w:hAnsi="Times New Roman" w:cs="Times New Roman"/>
        </w:rPr>
        <w:t>А</w:t>
      </w:r>
      <w:r w:rsidR="0081397F" w:rsidRPr="00F12762">
        <w:rPr>
          <w:rFonts w:ascii="Times New Roman" w:eastAsia="Times New Roman" w:hAnsi="Times New Roman" w:cs="Times New Roman"/>
        </w:rPr>
        <w:t>соціації</w:t>
      </w:r>
      <w:r w:rsidRPr="00F12762">
        <w:rPr>
          <w:rFonts w:ascii="Times New Roman" w:eastAsia="Times New Roman" w:hAnsi="Times New Roman" w:cs="Times New Roman"/>
        </w:rPr>
        <w:t xml:space="preserve">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bCs/>
        </w:rPr>
      </w:pPr>
      <w:r w:rsidRPr="00F12762">
        <w:rPr>
          <w:rFonts w:ascii="Times New Roman" w:eastAsia="Times New Roman" w:hAnsi="Times New Roman" w:cs="Times New Roman"/>
          <w:bCs/>
        </w:rPr>
        <w:t xml:space="preserve">11. Оргкомітет залишає за собою право розподіляти команди на групи та ліги на власний розсуд.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12. Мінімальна кількість гравців, при якій команда доп</w:t>
      </w:r>
      <w:r w:rsidR="00970D98">
        <w:rPr>
          <w:rFonts w:ascii="Times New Roman" w:eastAsia="Times New Roman" w:hAnsi="Times New Roman" w:cs="Times New Roman"/>
        </w:rPr>
        <w:t>ускається до участі в змаганнях</w:t>
      </w:r>
      <w:r w:rsidRPr="00F12762">
        <w:rPr>
          <w:rFonts w:ascii="Times New Roman" w:eastAsia="Times New Roman" w:hAnsi="Times New Roman" w:cs="Times New Roman"/>
        </w:rPr>
        <w:t xml:space="preserve"> – </w:t>
      </w:r>
      <w:r w:rsidR="00E756C1" w:rsidRPr="00F12762">
        <w:rPr>
          <w:rFonts w:ascii="Times New Roman" w:eastAsia="Times New Roman" w:hAnsi="Times New Roman" w:cs="Times New Roman"/>
          <w:bCs/>
        </w:rPr>
        <w:t>7</w:t>
      </w:r>
      <w:r w:rsidRPr="00F12762">
        <w:rPr>
          <w:rFonts w:ascii="Times New Roman" w:eastAsia="Times New Roman" w:hAnsi="Times New Roman" w:cs="Times New Roman"/>
          <w:bCs/>
        </w:rPr>
        <w:t xml:space="preserve"> </w:t>
      </w:r>
      <w:r w:rsidR="00E756C1" w:rsidRPr="00F12762">
        <w:rPr>
          <w:rFonts w:ascii="Times New Roman" w:eastAsia="Times New Roman" w:hAnsi="Times New Roman" w:cs="Times New Roman"/>
        </w:rPr>
        <w:t>(сім</w:t>
      </w:r>
      <w:r w:rsidRPr="00F12762">
        <w:rPr>
          <w:rFonts w:ascii="Times New Roman" w:eastAsia="Times New Roman" w:hAnsi="Times New Roman" w:cs="Times New Roman"/>
        </w:rPr>
        <w:t xml:space="preserve">).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bCs/>
        </w:rPr>
      </w:pPr>
      <w:r w:rsidRPr="00F12762">
        <w:rPr>
          <w:rFonts w:ascii="Times New Roman" w:eastAsia="Times New Roman" w:hAnsi="Times New Roman" w:cs="Times New Roman"/>
        </w:rPr>
        <w:t>13.  Команди мають право</w:t>
      </w:r>
      <w:r w:rsidR="00D6792B" w:rsidRPr="00F12762">
        <w:rPr>
          <w:rFonts w:ascii="Times New Roman" w:eastAsia="Times New Roman" w:hAnsi="Times New Roman" w:cs="Times New Roman"/>
        </w:rPr>
        <w:t xml:space="preserve"> </w:t>
      </w:r>
      <w:r w:rsidR="00785299">
        <w:rPr>
          <w:rFonts w:ascii="Times New Roman" w:eastAsia="Times New Roman" w:hAnsi="Times New Roman" w:cs="Times New Roman"/>
        </w:rPr>
        <w:t>в строк до 1 лютого заявляти/</w:t>
      </w:r>
      <w:proofErr w:type="spellStart"/>
      <w:r w:rsidR="00785299">
        <w:rPr>
          <w:rFonts w:ascii="Times New Roman" w:eastAsia="Times New Roman" w:hAnsi="Times New Roman" w:cs="Times New Roman"/>
        </w:rPr>
        <w:t>дозаявляти</w:t>
      </w:r>
      <w:proofErr w:type="spellEnd"/>
      <w:r w:rsidR="00785299">
        <w:rPr>
          <w:rFonts w:ascii="Times New Roman" w:eastAsia="Times New Roman" w:hAnsi="Times New Roman" w:cs="Times New Roman"/>
        </w:rPr>
        <w:t xml:space="preserve"> гравців, відповідно вимогам регламенту АФЛУ</w:t>
      </w:r>
      <w:r w:rsidR="00D6792B" w:rsidRPr="00F12762">
        <w:rPr>
          <w:rFonts w:ascii="Times New Roman" w:eastAsia="Times New Roman" w:hAnsi="Times New Roman" w:cs="Times New Roman"/>
        </w:rPr>
        <w:t>.</w:t>
      </w:r>
      <w:r w:rsidRPr="00F12762">
        <w:rPr>
          <w:rFonts w:ascii="Times New Roman" w:eastAsia="Times New Roman" w:hAnsi="Times New Roman" w:cs="Times New Roman"/>
        </w:rPr>
        <w:t xml:space="preserve">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14.   Переходи гравців з команди в команду дозволяються</w:t>
      </w:r>
      <w:r w:rsidR="005B4240">
        <w:rPr>
          <w:rFonts w:ascii="Times New Roman" w:eastAsia="Times New Roman" w:hAnsi="Times New Roman" w:cs="Times New Roman"/>
        </w:rPr>
        <w:t xml:space="preserve"> до 1 лютого 2019 року</w:t>
      </w:r>
      <w:r w:rsidRPr="00F12762">
        <w:rPr>
          <w:rFonts w:ascii="Times New Roman" w:eastAsia="Times New Roman" w:hAnsi="Times New Roman" w:cs="Times New Roman"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i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10.            </w:t>
      </w:r>
      <w:r w:rsidRPr="00F12762">
        <w:rPr>
          <w:rFonts w:ascii="Times New Roman" w:eastAsia="Times New Roman" w:hAnsi="Times New Roman" w:cs="Times New Roman"/>
        </w:rPr>
        <w:t>Вимоги до ігрової форми (екіпіровки) гравців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Ігрова форма гравців складається з футболки, шортів, гетрів, щитків, взуття (яке відповідає вимогам гри на покритті майданчика). До гри допускаються  гравці в однакових однокольорових футболках та трусах з постійними номерами на термін усього матчу,</w:t>
      </w:r>
      <w:r w:rsidR="00970D98">
        <w:rPr>
          <w:rFonts w:ascii="Times New Roman" w:eastAsia="Times New Roman" w:hAnsi="Times New Roman" w:cs="Times New Roman"/>
        </w:rPr>
        <w:t xml:space="preserve"> </w:t>
      </w:r>
      <w:r w:rsidRPr="00F12762">
        <w:rPr>
          <w:rFonts w:ascii="Times New Roman" w:eastAsia="Times New Roman" w:hAnsi="Times New Roman" w:cs="Times New Roman"/>
        </w:rPr>
        <w:t>наявність гетрів та щитків обов’язкова.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2.   </w:t>
      </w:r>
      <w:r w:rsidRPr="00F12762">
        <w:rPr>
          <w:rFonts w:ascii="Times New Roman" w:eastAsia="Times New Roman" w:hAnsi="Times New Roman" w:cs="Times New Roman"/>
          <w:bCs/>
        </w:rPr>
        <w:t xml:space="preserve">В найменуванні команд та на  футболках забороняється використовувати   назви політичних партій, політичні лозунги та політичну символіку. Спірні питання з цих приводів  </w:t>
      </w:r>
      <w:r w:rsidRPr="00F12762">
        <w:rPr>
          <w:rFonts w:ascii="Times New Roman" w:eastAsia="Times New Roman" w:hAnsi="Times New Roman" w:cs="Times New Roman"/>
        </w:rPr>
        <w:t>регулюються Оргкомітетом та здоровим глуздом.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3.   На футболці позаду повинен бути номер, за яким прізвище гравця внесене у лист рапорту арбітра.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4.  Футболка   воротаря   за  кольором повинна відрізнятися від форми польових гравців обох команд і арбітрів.</w:t>
      </w:r>
      <w:r w:rsidR="00970D98">
        <w:rPr>
          <w:rFonts w:ascii="Times New Roman" w:eastAsia="Times New Roman" w:hAnsi="Times New Roman" w:cs="Times New Roman"/>
        </w:rPr>
        <w:t xml:space="preserve"> </w:t>
      </w:r>
      <w:r w:rsidRPr="00F12762">
        <w:rPr>
          <w:rFonts w:ascii="Times New Roman" w:eastAsia="Times New Roman" w:hAnsi="Times New Roman" w:cs="Times New Roman"/>
        </w:rPr>
        <w:t xml:space="preserve">У випадку збігу кольору ігрової форми команд, форму змінює команда  - гість. Якщо немає можливості виконати ці вимоги, то дозволяється скористатись </w:t>
      </w:r>
      <w:proofErr w:type="spellStart"/>
      <w:r w:rsidRPr="00F12762">
        <w:rPr>
          <w:rFonts w:ascii="Times New Roman" w:eastAsia="Times New Roman" w:hAnsi="Times New Roman" w:cs="Times New Roman"/>
        </w:rPr>
        <w:t>„манішками</w:t>
      </w:r>
      <w:proofErr w:type="spellEnd"/>
      <w:r w:rsidRPr="00F12762">
        <w:rPr>
          <w:rFonts w:ascii="Times New Roman" w:eastAsia="Times New Roman" w:hAnsi="Times New Roman" w:cs="Times New Roman"/>
        </w:rPr>
        <w:t>”</w:t>
      </w:r>
      <w:r w:rsidR="00970D98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під якими повинна бути форма команди,  в яких повинна грати команда – гість.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  <w:i/>
        </w:rPr>
        <w:t xml:space="preserve">Стаття 11.     </w:t>
      </w:r>
      <w:r w:rsidRPr="00F12762">
        <w:rPr>
          <w:rFonts w:ascii="Times New Roman" w:hAnsi="Times New Roman" w:cs="Times New Roman"/>
        </w:rPr>
        <w:t>Офіційна процедура перед початком та після закінчення гри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1. Перед початком гри гравці команд розташовуються в центрі поля обличчям до центральної трибуни. Арбітри розташовуються між командами. Гравці та арбітри вітають глядачів підняттям рук над головою.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2. Гравці команди гостей, розташовані зліва від арбітрів,  проходять повз арбітрів і команду-господаря поля, вітаючи кожного рукостисканням, після чого повертаються на початкову позицію, проходячи за гравцями команди-господаря поля та арбітрами.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3. Гравці команди-господаря поля проходять повз арбітрів, вітаючи кожного рукостисканням, і повертаються на початкову позицію, проходячи за арбітрами.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4. Після привітання капітани команд за допомогою жереба розігрують право вибору воріт або початкового удару.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lastRenderedPageBreak/>
        <w:t>5. Після закінчення гри команди розташовуються в центрі поля поруч з арбітрами. Команди дякують одна одній за гру рукостисканням.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12.                         </w:t>
      </w:r>
      <w:r w:rsidRPr="00F12762">
        <w:rPr>
          <w:rFonts w:ascii="Times New Roman" w:eastAsia="Times New Roman" w:hAnsi="Times New Roman" w:cs="Times New Roman"/>
        </w:rPr>
        <w:t xml:space="preserve">   Участь гравців у грі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При проведенні Змагань, до протоколу матчу представник команди повинен друкованими літерами вписати прізвища та імена не більше 14 – ти гравців та 2 офіційних представників. Офіційний представник не має права виходити на майданчик у складі команди.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Кількість гравців, які знаходяться на майданчику – 5 (1 – воротар і 4 – польових гравця).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Представники  команд зобов’язані за 20 хвилин до початку гри надати  арбітру чи представнику Організаторів заповнений  протокол матчу із зазначеними номерами кожного з гравців та підписами капітана і одного з офіційних представників. До участі у грі допускається не менше 3 гравців.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Якщо в команді під час гри залишається менше 3 гравців, то команді зараховується поразка. Під час матчів Змагань кількість замін не обмежена з числа внесених гравців до протоколу матчу. Зворотні заміни дозволені.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Представникам команд у присутності арбітра дозволяється перевірка відповідності гравців заявковій документації.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6. Під час матчу гравці команд повинні знаходитись на лаві для гравців. Тільки тренери та офіційні представники команди можуть знаходитись біля лави гравців своєї команди.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7. Арбітр   зобов’язаний   перевіряти  гравців,   що  внесені до  протоколу матчу,   і  разом  з  тренерами і офіційними представниками команд несуть відповідальність за   дотримування правил допуску гравців до гри.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8. За  участь у   грі  гравця, який заявлений чи виступає (грає) більш ніж за одну команду в Змаганнях, незаявленого або дискваліфікованого, заявленого по фальсифікованим документам, заявленого з недотриманням вимог регламенту по заявці гравців,  або з порушенням встановленого порядку, незалежно від того внесено його в протокол гри чи ні, за рішенням Оргкомітету</w:t>
      </w:r>
      <w:r w:rsidR="00C72B31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його дискваліфікують зі Змагань, а команді, за рішенням Оргкомітету</w:t>
      </w:r>
      <w:r w:rsidR="00C72B31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зараховується  технічна поразка у даній грі. Також, за рішенням Оргкомітету, з команди можуть бути стягнуті очки і грошовий штраф. На тренера і офіційного представника цієї команди також накладаються дисциплінарні санкції.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13.                         </w:t>
      </w:r>
      <w:r w:rsidRPr="00F12762">
        <w:rPr>
          <w:rFonts w:ascii="Times New Roman" w:eastAsia="Times New Roman" w:hAnsi="Times New Roman" w:cs="Times New Roman"/>
        </w:rPr>
        <w:t xml:space="preserve"> Неявка команди на гру.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За неявку  на гру, команді зараховується технічна поразка, а команді – суперниці – технічна перемога.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Після повторної неявки на гру, за рішенням Оргкомітету команду можуть зняти зі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Якщо команда, яку було знято зі Змагань, провела половину і більше ігор, то їй зараховуються технічні поразки в іграх,  які залишились, якщо менше половини – результати анулюються. </w:t>
      </w:r>
      <w:r w:rsidRPr="00F12762">
        <w:rPr>
          <w:rFonts w:ascii="Times New Roman" w:eastAsia="Times New Roman" w:hAnsi="Times New Roman" w:cs="Times New Roman"/>
          <w:bCs/>
        </w:rPr>
        <w:t>Команді, що не з’явилась на гру під час останніх 3(трьох) турів чемпіонату  зараховується поразка  та знімаються 9 (дев’ять) очок з набраних під час чемпіонату.</w:t>
      </w:r>
      <w:r w:rsidRPr="00F12762">
        <w:rPr>
          <w:rFonts w:ascii="Times New Roman" w:eastAsia="Times New Roman" w:hAnsi="Times New Roman" w:cs="Times New Roman"/>
        </w:rPr>
        <w:t xml:space="preserve">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14.                         </w:t>
      </w:r>
      <w:r w:rsidRPr="00F12762">
        <w:rPr>
          <w:rFonts w:ascii="Times New Roman" w:eastAsia="Times New Roman" w:hAnsi="Times New Roman" w:cs="Times New Roman"/>
        </w:rPr>
        <w:t xml:space="preserve"> Визначення місць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1.  Місця команд в турнірній таблиці визначаються за </w:t>
      </w:r>
      <w:r w:rsidR="00C72B31">
        <w:rPr>
          <w:rFonts w:ascii="Times New Roman" w:eastAsia="Times New Roman" w:hAnsi="Times New Roman" w:cs="Times New Roman"/>
        </w:rPr>
        <w:t>сумою</w:t>
      </w:r>
      <w:r w:rsidRPr="00F12762">
        <w:rPr>
          <w:rFonts w:ascii="Times New Roman" w:eastAsia="Times New Roman" w:hAnsi="Times New Roman" w:cs="Times New Roman"/>
        </w:rPr>
        <w:t xml:space="preserve"> очок, набраних в усіх зустрічах даного етапу. За перемогу нараховується  3 (три) очки, за нічию – 1(одне) очко, за перемогу в серії післяматчевих пенальті (до першого не забитого) – 2 (два) очки, за поразку очки не нараховуються.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2. При однаковій кількості очок у двох або більше команд, місця  визначаються за наступними показниками: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1) </w:t>
      </w:r>
      <w:r w:rsidR="006E6B85" w:rsidRPr="00F12762">
        <w:rPr>
          <w:rFonts w:ascii="Times New Roman" w:eastAsia="Times New Roman" w:hAnsi="Times New Roman" w:cs="Times New Roman"/>
        </w:rPr>
        <w:t>кращий показник в іграх між собою;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2) </w:t>
      </w:r>
      <w:r w:rsidR="006E6B85" w:rsidRPr="00F12762">
        <w:rPr>
          <w:rFonts w:ascii="Times New Roman" w:eastAsia="Times New Roman" w:hAnsi="Times New Roman" w:cs="Times New Roman"/>
        </w:rPr>
        <w:t>більшу кількість перемог у всіх іграх;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3) кращу різницю забитих і пропущених м’ячів в усіх іграх;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4) найбільшу кількість забитих м’ячів в усіх іграх;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i/>
        </w:rPr>
      </w:pPr>
      <w:r w:rsidRPr="00F12762">
        <w:rPr>
          <w:rFonts w:ascii="Times New Roman" w:eastAsia="Times New Roman" w:hAnsi="Times New Roman" w:cs="Times New Roman"/>
          <w:i/>
        </w:rPr>
        <w:t xml:space="preserve">     </w:t>
      </w:r>
      <w:r w:rsidR="00C72B31">
        <w:rPr>
          <w:rFonts w:ascii="Times New Roman" w:eastAsia="Times New Roman" w:hAnsi="Times New Roman" w:cs="Times New Roman"/>
          <w:i/>
        </w:rPr>
        <w:t>У</w:t>
      </w:r>
      <w:r w:rsidRPr="00F12762">
        <w:rPr>
          <w:rFonts w:ascii="Times New Roman" w:eastAsia="Times New Roman" w:hAnsi="Times New Roman" w:cs="Times New Roman"/>
          <w:i/>
        </w:rPr>
        <w:t xml:space="preserve"> випадку, якщ</w:t>
      </w:r>
      <w:r w:rsidR="00D6792B" w:rsidRPr="00F12762">
        <w:rPr>
          <w:rFonts w:ascii="Times New Roman" w:eastAsia="Times New Roman" w:hAnsi="Times New Roman" w:cs="Times New Roman"/>
          <w:i/>
        </w:rPr>
        <w:t xml:space="preserve">о  команди, що претендують на </w:t>
      </w:r>
      <w:proofErr w:type="spellStart"/>
      <w:r w:rsidR="00D6792B" w:rsidRPr="00F12762">
        <w:rPr>
          <w:rFonts w:ascii="Times New Roman" w:eastAsia="Times New Roman" w:hAnsi="Times New Roman" w:cs="Times New Roman"/>
          <w:i/>
        </w:rPr>
        <w:t>першемісце</w:t>
      </w:r>
      <w:proofErr w:type="spellEnd"/>
      <w:r w:rsidRPr="00F12762">
        <w:rPr>
          <w:rFonts w:ascii="Times New Roman" w:eastAsia="Times New Roman" w:hAnsi="Times New Roman" w:cs="Times New Roman"/>
          <w:i/>
        </w:rPr>
        <w:t xml:space="preserve"> наберуть рівну кількість очок, переможець визначається шляхом проведення додаткової гри.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3. За рівн</w:t>
      </w:r>
      <w:r w:rsidR="00C72B31">
        <w:rPr>
          <w:rFonts w:ascii="Times New Roman" w:eastAsia="Times New Roman" w:hAnsi="Times New Roman" w:cs="Times New Roman"/>
        </w:rPr>
        <w:t>ості</w:t>
      </w:r>
      <w:r w:rsidRPr="00F12762">
        <w:rPr>
          <w:rFonts w:ascii="Times New Roman" w:eastAsia="Times New Roman" w:hAnsi="Times New Roman" w:cs="Times New Roman"/>
        </w:rPr>
        <w:t xml:space="preserve"> показників, вказаних в п. 2 цієї статті, місця команд  визначає жеребкування, яке проводить Оргкомітет.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4.  В матчах по </w:t>
      </w:r>
      <w:r w:rsidR="00C72B31">
        <w:rPr>
          <w:rFonts w:ascii="Times New Roman" w:eastAsia="Times New Roman" w:hAnsi="Times New Roman" w:cs="Times New Roman"/>
        </w:rPr>
        <w:t>«</w:t>
      </w:r>
      <w:r w:rsidRPr="00F12762">
        <w:rPr>
          <w:rFonts w:ascii="Times New Roman" w:eastAsia="Times New Roman" w:hAnsi="Times New Roman" w:cs="Times New Roman"/>
        </w:rPr>
        <w:t>олімпійській системі</w:t>
      </w:r>
      <w:r w:rsidR="00C72B31">
        <w:rPr>
          <w:rFonts w:ascii="Times New Roman" w:eastAsia="Times New Roman" w:hAnsi="Times New Roman" w:cs="Times New Roman"/>
        </w:rPr>
        <w:t>»</w:t>
      </w:r>
      <w:r w:rsidRPr="00F12762">
        <w:rPr>
          <w:rFonts w:ascii="Times New Roman" w:eastAsia="Times New Roman" w:hAnsi="Times New Roman" w:cs="Times New Roman"/>
        </w:rPr>
        <w:t xml:space="preserve"> (на вибування) у випадку нічийного рахунку (по сумі одного чи двох матчів, відповідно системі розіграшу) призначаються 6 – ти метрові удари (по 3 </w:t>
      </w:r>
      <w:r w:rsidRPr="00F12762">
        <w:rPr>
          <w:rFonts w:ascii="Times New Roman" w:eastAsia="Times New Roman" w:hAnsi="Times New Roman" w:cs="Times New Roman"/>
        </w:rPr>
        <w:lastRenderedPageBreak/>
        <w:t>удари), якщо переможця не було виявлено, то команди пробивають по черзі 6 – ти метрові удари до вияв</w:t>
      </w:r>
      <w:r w:rsidR="00C72B31">
        <w:rPr>
          <w:rFonts w:ascii="Times New Roman" w:eastAsia="Times New Roman" w:hAnsi="Times New Roman" w:cs="Times New Roman"/>
        </w:rPr>
        <w:t>лення</w:t>
      </w:r>
      <w:r w:rsidRPr="00F12762">
        <w:rPr>
          <w:rFonts w:ascii="Times New Roman" w:eastAsia="Times New Roman" w:hAnsi="Times New Roman" w:cs="Times New Roman"/>
        </w:rPr>
        <w:t xml:space="preserve"> переможця. В фінальній грі у випадку нічийного рахунку призначається додатковий час (два тайми по 3 хвилини «чистого» часу), якщо додатковий час не виявить переможця, команди пробивають 6 </w:t>
      </w:r>
      <w:proofErr w:type="spellStart"/>
      <w:r w:rsidRPr="00F12762">
        <w:rPr>
          <w:rFonts w:ascii="Times New Roman" w:eastAsia="Times New Roman" w:hAnsi="Times New Roman" w:cs="Times New Roman"/>
        </w:rPr>
        <w:t>–ти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метрові удари за такими ж правилами, як і в матчах по </w:t>
      </w:r>
      <w:r w:rsidR="00C72B31">
        <w:rPr>
          <w:rFonts w:ascii="Times New Roman" w:eastAsia="Times New Roman" w:hAnsi="Times New Roman" w:cs="Times New Roman"/>
        </w:rPr>
        <w:t>«</w:t>
      </w:r>
      <w:r w:rsidRPr="00F12762">
        <w:rPr>
          <w:rFonts w:ascii="Times New Roman" w:eastAsia="Times New Roman" w:hAnsi="Times New Roman" w:cs="Times New Roman"/>
        </w:rPr>
        <w:t>олімпійській системі</w:t>
      </w:r>
      <w:r w:rsidR="00C72B31">
        <w:rPr>
          <w:rFonts w:ascii="Times New Roman" w:eastAsia="Times New Roman" w:hAnsi="Times New Roman" w:cs="Times New Roman"/>
        </w:rPr>
        <w:t>»</w:t>
      </w:r>
      <w:r w:rsidRPr="00F12762">
        <w:rPr>
          <w:rFonts w:ascii="Times New Roman" w:eastAsia="Times New Roman" w:hAnsi="Times New Roman" w:cs="Times New Roman"/>
        </w:rPr>
        <w:t xml:space="preserve">. 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  <w:i/>
        </w:rPr>
        <w:t xml:space="preserve">Стаття 15.                         </w:t>
      </w:r>
      <w:r w:rsidRPr="00F12762">
        <w:rPr>
          <w:rFonts w:ascii="Times New Roman" w:hAnsi="Times New Roman" w:cs="Times New Roman"/>
        </w:rPr>
        <w:t xml:space="preserve">       Нагородження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Нагородження переможців і призерів Змагань проводять Організатори.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Команди, які посіли перше, друге та третє місця в Змаганнях</w:t>
      </w:r>
      <w:r w:rsidR="00C72B31">
        <w:rPr>
          <w:rFonts w:ascii="Times New Roman" w:hAnsi="Times New Roman" w:cs="Times New Roman"/>
        </w:rPr>
        <w:t>,</w:t>
      </w:r>
      <w:r w:rsidRPr="00F12762">
        <w:rPr>
          <w:rFonts w:ascii="Times New Roman" w:hAnsi="Times New Roman" w:cs="Times New Roman"/>
        </w:rPr>
        <w:t xml:space="preserve"> нагороджуються кубками і медалями.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 xml:space="preserve">За підсумками Змагань, подарунками нагороджуються кращі гравці.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Арбітри, які проводили фінальні матчі Змагань, нагороджуються почесними призами.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  <w:i/>
        </w:rPr>
        <w:t xml:space="preserve">Стаття 16.                     </w:t>
      </w:r>
      <w:r w:rsidRPr="00F12762">
        <w:rPr>
          <w:rFonts w:ascii="Times New Roman" w:hAnsi="Times New Roman" w:cs="Times New Roman"/>
        </w:rPr>
        <w:t>Відповідальність команди,</w:t>
      </w:r>
      <w:r w:rsidR="00D6792B" w:rsidRPr="00F12762">
        <w:rPr>
          <w:rFonts w:ascii="Times New Roman" w:hAnsi="Times New Roman" w:cs="Times New Roman"/>
        </w:rPr>
        <w:t xml:space="preserve"> </w:t>
      </w:r>
      <w:r w:rsidRPr="00F12762">
        <w:rPr>
          <w:rFonts w:ascii="Times New Roman" w:hAnsi="Times New Roman" w:cs="Times New Roman"/>
        </w:rPr>
        <w:t>керівників, тренерів та гравців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 xml:space="preserve">    1.  Керівники   команд, офіційні представники, тренери, гравці, які беруть участь у змаганнях, повинні   виконуват</w:t>
      </w:r>
      <w:r w:rsidR="00C15A96" w:rsidRPr="00F12762">
        <w:rPr>
          <w:rFonts w:ascii="Times New Roman" w:hAnsi="Times New Roman" w:cs="Times New Roman"/>
        </w:rPr>
        <w:t>и   всі   вимоги   “Правил гри”, “</w:t>
      </w:r>
      <w:r w:rsidR="00185E9B" w:rsidRPr="00F12762">
        <w:rPr>
          <w:rFonts w:ascii="Times New Roman" w:hAnsi="Times New Roman" w:cs="Times New Roman"/>
        </w:rPr>
        <w:t>Регламенту</w:t>
      </w:r>
      <w:r w:rsidR="00C15A96" w:rsidRPr="00F12762">
        <w:rPr>
          <w:rFonts w:ascii="Times New Roman" w:hAnsi="Times New Roman" w:cs="Times New Roman"/>
        </w:rPr>
        <w:t xml:space="preserve">” </w:t>
      </w:r>
      <w:r w:rsidRPr="00F12762">
        <w:rPr>
          <w:rFonts w:ascii="Times New Roman" w:hAnsi="Times New Roman" w:cs="Times New Roman"/>
        </w:rPr>
        <w:t xml:space="preserve"> і “Положення”, виявляючи високу дисципліну, організованість, повагу до офіційних осіб, інспекторів, арбітрів, суперників та глядачів.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 xml:space="preserve">      2. Команда, керівники команди, офіційні представники і тренери несуть відповідальність за поведінку гравців своєї команди і не мають права втручатися у дії інспектора та арбітрів.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 xml:space="preserve">       3. Команда, керівники команди, офіційні представники і тренери несуть відповідальність за поведінку своїх глядачів, а також посадових осіб організації, які виконують офіційні обов’язки на грі або присутні на Змаганнях.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 4.  Гравці,   спортивний одяг яких не відповідає вимогам  “Правил гри”</w:t>
      </w:r>
      <w:r w:rsidR="00C72B31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або такі, що мають неохайний вигляд,  до Змагань не допускаються.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 xml:space="preserve">  5. Представникам команд, керівникам команди, тренерам, гравцям, вболівальникам,         забороняється у процесі гри давати будь-які оцінки якості арбітражу.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 xml:space="preserve">  6.  При  втручанні гравців, тренерів, представників  команд, керівників команд, вболівальників команд в дії арбітра в процесі гри,   арбітр  має право зупинити гру.  Команді, представники якої, керівники, тренери, гравці чи вболівальники</w:t>
      </w:r>
      <w:r w:rsidR="00C72B31">
        <w:rPr>
          <w:rFonts w:ascii="Times New Roman" w:hAnsi="Times New Roman" w:cs="Times New Roman"/>
        </w:rPr>
        <w:t>,</w:t>
      </w:r>
      <w:r w:rsidRPr="00F12762">
        <w:rPr>
          <w:rFonts w:ascii="Times New Roman" w:hAnsi="Times New Roman" w:cs="Times New Roman"/>
        </w:rPr>
        <w:t xml:space="preserve"> заважають продовжувати далі гру, за рішенням Оргкомітету</w:t>
      </w:r>
      <w:r w:rsidR="00C72B31">
        <w:rPr>
          <w:rFonts w:ascii="Times New Roman" w:hAnsi="Times New Roman" w:cs="Times New Roman"/>
        </w:rPr>
        <w:t>,</w:t>
      </w:r>
      <w:r w:rsidRPr="00F12762">
        <w:rPr>
          <w:rFonts w:ascii="Times New Roman" w:hAnsi="Times New Roman" w:cs="Times New Roman"/>
        </w:rPr>
        <w:t xml:space="preserve"> зараховується технічна поразка 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7.  За недисципліновану поведінку гравців, представників команд, керівників, тренерів чи вболівальників однієї з команд, арбітр має право зупинити гру, а цій команді за рішенням Оргкомітету</w:t>
      </w:r>
      <w:r w:rsidR="00C72B31">
        <w:rPr>
          <w:rFonts w:ascii="Times New Roman" w:hAnsi="Times New Roman" w:cs="Times New Roman"/>
        </w:rPr>
        <w:t>,</w:t>
      </w:r>
      <w:r w:rsidRPr="00F12762">
        <w:rPr>
          <w:rFonts w:ascii="Times New Roman" w:hAnsi="Times New Roman" w:cs="Times New Roman"/>
        </w:rPr>
        <w:t xml:space="preserve"> зараховується технічна поразка  Якщо гру  не було закінчено з вини обох команд, відповідна поразка зараховується  кожній з них.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 xml:space="preserve">  8.  За невиконання (порушення) положень “</w:t>
      </w:r>
      <w:r w:rsidR="00185E9B" w:rsidRPr="00F12762">
        <w:rPr>
          <w:rFonts w:ascii="Times New Roman" w:hAnsi="Times New Roman" w:cs="Times New Roman"/>
        </w:rPr>
        <w:t>Регламенту</w:t>
      </w:r>
      <w:r w:rsidRPr="00F12762">
        <w:rPr>
          <w:rFonts w:ascii="Times New Roman" w:hAnsi="Times New Roman" w:cs="Times New Roman"/>
        </w:rPr>
        <w:t>” та інших нормативних документів, до команди і / або офіційних представників застосовуються дисциплінарні санкції.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 xml:space="preserve">  9.  Підставами для  притягнення до дисциплінарної відповідальності є: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 попередження, вилучення та інші негативні випадки, які записані до протокол</w:t>
      </w:r>
      <w:r w:rsidR="00C72B31">
        <w:rPr>
          <w:rFonts w:ascii="Times New Roman" w:eastAsia="Times New Roman" w:hAnsi="Times New Roman" w:cs="Times New Roman"/>
        </w:rPr>
        <w:t>у</w:t>
      </w:r>
      <w:r w:rsidRPr="00F12762">
        <w:rPr>
          <w:rFonts w:ascii="Times New Roman" w:eastAsia="Times New Roman" w:hAnsi="Times New Roman" w:cs="Times New Roman"/>
        </w:rPr>
        <w:t xml:space="preserve"> матчу;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- письмова заява офіційного  представника Організаторів;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- письмова заява керівництва команди;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- відомі негативні факти, які з будь-яких причин не були внесені до  протоколу матчу.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10. Команда, тренер команди</w:t>
      </w:r>
      <w:r w:rsidR="00C72B31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несе відповідальність за облік попереджень та вилучень гравців, а також накладених на них інших дисциплінарних санкцій.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11. Вилучений   або дискваліфікований    тренер   (представник) не має права представляти к</w:t>
      </w:r>
      <w:r w:rsidR="00C72B31">
        <w:rPr>
          <w:rFonts w:ascii="Times New Roman" w:eastAsia="Times New Roman" w:hAnsi="Times New Roman" w:cs="Times New Roman"/>
        </w:rPr>
        <w:t>оманду  та знаходитись біля неї</w:t>
      </w:r>
      <w:r w:rsidRPr="00F12762">
        <w:rPr>
          <w:rFonts w:ascii="Times New Roman" w:eastAsia="Times New Roman" w:hAnsi="Times New Roman" w:cs="Times New Roman"/>
        </w:rPr>
        <w:t xml:space="preserve"> під час змагань, заповнювати протокол матчу та вступати в офіційні розмови.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12. Арбітр не має права розпочати гру, якщо тренер, якого вилучено або позбавлено відповідного права, не виконує вимоги п.11 цієї статті.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</w:t>
      </w:r>
      <w:r w:rsidR="00C72B31">
        <w:rPr>
          <w:rFonts w:ascii="Times New Roman" w:eastAsia="Times New Roman" w:hAnsi="Times New Roman" w:cs="Times New Roman"/>
        </w:rPr>
        <w:t>3</w:t>
      </w:r>
      <w:r w:rsidRPr="00F12762">
        <w:rPr>
          <w:rFonts w:ascii="Times New Roman" w:eastAsia="Times New Roman" w:hAnsi="Times New Roman" w:cs="Times New Roman"/>
        </w:rPr>
        <w:t>. Команду, що запізнюється на офіційно визначений термін  початку гри, треба очікувати такий час який визначить представник Оргкомітету але не більше 30 хвилин.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</w:t>
      </w:r>
      <w:r w:rsidR="00C72B31">
        <w:rPr>
          <w:rFonts w:ascii="Times New Roman" w:eastAsia="Times New Roman" w:hAnsi="Times New Roman" w:cs="Times New Roman"/>
        </w:rPr>
        <w:t>4</w:t>
      </w:r>
      <w:r w:rsidRPr="00F12762">
        <w:rPr>
          <w:rFonts w:ascii="Times New Roman" w:eastAsia="Times New Roman" w:hAnsi="Times New Roman" w:cs="Times New Roman"/>
        </w:rPr>
        <w:t>. За надання до Оргкомітету фальсифікованих документів на гравців, представники команди або тренери, що скоїли підробку або сприяли цьому, за рішенням Оргкомітету</w:t>
      </w:r>
      <w:r w:rsidR="00C72B31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можуть бути дискваліфікованими  від Змагань  на термін  до 1-го року.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1</w:t>
      </w:r>
      <w:r w:rsidR="00C72B31">
        <w:rPr>
          <w:rFonts w:ascii="Times New Roman" w:hAnsi="Times New Roman" w:cs="Times New Roman"/>
        </w:rPr>
        <w:t>5</w:t>
      </w:r>
      <w:r w:rsidRPr="00F12762">
        <w:rPr>
          <w:rFonts w:ascii="Times New Roman" w:hAnsi="Times New Roman" w:cs="Times New Roman"/>
        </w:rPr>
        <w:t>. Гравець, чиї документи були сфальсифіковані, рішенням Оргкомітету може бути дискваліфікованим  терміном до 1-го  року.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lastRenderedPageBreak/>
        <w:t>1</w:t>
      </w:r>
      <w:r w:rsidR="00C72B31">
        <w:rPr>
          <w:rFonts w:ascii="Times New Roman" w:hAnsi="Times New Roman" w:cs="Times New Roman"/>
        </w:rPr>
        <w:t>6</w:t>
      </w:r>
      <w:r w:rsidRPr="00F12762">
        <w:rPr>
          <w:rFonts w:ascii="Times New Roman" w:hAnsi="Times New Roman" w:cs="Times New Roman"/>
        </w:rPr>
        <w:t>. Якщо гравець заявлений за одну команду, а зігра</w:t>
      </w:r>
      <w:r w:rsidR="00C72B31">
        <w:rPr>
          <w:rFonts w:ascii="Times New Roman" w:hAnsi="Times New Roman" w:cs="Times New Roman"/>
        </w:rPr>
        <w:t>в</w:t>
      </w:r>
      <w:r w:rsidRPr="00F12762">
        <w:rPr>
          <w:rFonts w:ascii="Times New Roman" w:hAnsi="Times New Roman" w:cs="Times New Roman"/>
        </w:rPr>
        <w:t xml:space="preserve"> за команду</w:t>
      </w:r>
      <w:r w:rsidR="00C72B31">
        <w:rPr>
          <w:rFonts w:ascii="Times New Roman" w:hAnsi="Times New Roman" w:cs="Times New Roman"/>
        </w:rPr>
        <w:t>,</w:t>
      </w:r>
      <w:r w:rsidRPr="00F12762">
        <w:rPr>
          <w:rFonts w:ascii="Times New Roman" w:hAnsi="Times New Roman" w:cs="Times New Roman"/>
        </w:rPr>
        <w:t xml:space="preserve"> за яку не заявлений, то він дискваліфікується зі Змагань до закінчення сезону.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i/>
        </w:rPr>
      </w:pPr>
      <w:r w:rsidRPr="00F12762">
        <w:rPr>
          <w:rFonts w:ascii="Times New Roman" w:eastAsia="Times New Roman" w:hAnsi="Times New Roman" w:cs="Times New Roman"/>
          <w:bCs/>
        </w:rPr>
        <w:t xml:space="preserve"> Забороняється участь гравців чемпіонату</w:t>
      </w:r>
      <w:r w:rsidR="00C15A96" w:rsidRPr="00F12762">
        <w:rPr>
          <w:rFonts w:ascii="Times New Roman" w:eastAsia="Times New Roman" w:hAnsi="Times New Roman" w:cs="Times New Roman"/>
          <w:bCs/>
        </w:rPr>
        <w:t xml:space="preserve"> в інших подібних змаганнях на</w:t>
      </w:r>
      <w:r w:rsidRPr="00F12762">
        <w:rPr>
          <w:rFonts w:ascii="Times New Roman" w:eastAsia="Times New Roman" w:hAnsi="Times New Roman" w:cs="Times New Roman"/>
          <w:bCs/>
        </w:rPr>
        <w:t xml:space="preserve"> території </w:t>
      </w:r>
      <w:r w:rsidR="00F04438" w:rsidRPr="00F12762">
        <w:rPr>
          <w:rFonts w:ascii="Times New Roman" w:eastAsia="Times New Roman" w:hAnsi="Times New Roman" w:cs="Times New Roman"/>
          <w:bCs/>
        </w:rPr>
        <w:t>Сумської</w:t>
      </w:r>
      <w:r w:rsidRPr="00F12762">
        <w:rPr>
          <w:rFonts w:ascii="Times New Roman" w:eastAsia="Times New Roman" w:hAnsi="Times New Roman" w:cs="Times New Roman"/>
          <w:bCs/>
        </w:rPr>
        <w:t xml:space="preserve"> області</w:t>
      </w:r>
      <w:r w:rsidR="00C72B31">
        <w:rPr>
          <w:rFonts w:ascii="Times New Roman" w:eastAsia="Times New Roman" w:hAnsi="Times New Roman" w:cs="Times New Roman"/>
          <w:bCs/>
        </w:rPr>
        <w:t>,</w:t>
      </w:r>
      <w:r w:rsidRPr="00F12762">
        <w:rPr>
          <w:rFonts w:ascii="Times New Roman" w:eastAsia="Times New Roman" w:hAnsi="Times New Roman" w:cs="Times New Roman"/>
          <w:bCs/>
        </w:rPr>
        <w:t xml:space="preserve"> перелік яких затверджено </w:t>
      </w:r>
      <w:r w:rsidR="00C15A96" w:rsidRPr="00F12762">
        <w:rPr>
          <w:rFonts w:ascii="Times New Roman" w:eastAsia="Times New Roman" w:hAnsi="Times New Roman" w:cs="Times New Roman"/>
          <w:bCs/>
        </w:rPr>
        <w:t>Асоціацією</w:t>
      </w:r>
      <w:r w:rsidRPr="00F12762">
        <w:rPr>
          <w:rFonts w:ascii="Times New Roman" w:eastAsia="Times New Roman" w:hAnsi="Times New Roman" w:cs="Times New Roman"/>
          <w:bCs/>
        </w:rPr>
        <w:t>. У разі порушення</w:t>
      </w:r>
      <w:r w:rsidR="00C72B31">
        <w:rPr>
          <w:rFonts w:ascii="Times New Roman" w:eastAsia="Times New Roman" w:hAnsi="Times New Roman" w:cs="Times New Roman"/>
          <w:bCs/>
        </w:rPr>
        <w:t>,</w:t>
      </w:r>
      <w:r w:rsidRPr="00F12762">
        <w:rPr>
          <w:rFonts w:ascii="Times New Roman" w:eastAsia="Times New Roman" w:hAnsi="Times New Roman" w:cs="Times New Roman"/>
          <w:bCs/>
        </w:rPr>
        <w:t xml:space="preserve"> гравець дискваліфікується автоматично до моменту розгляду можливості подальшої участі гравця в турнірі.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i/>
        </w:rPr>
      </w:pPr>
      <w:r w:rsidRPr="00F12762">
        <w:rPr>
          <w:rFonts w:ascii="Times New Roman" w:eastAsia="Times New Roman" w:hAnsi="Times New Roman" w:cs="Times New Roman"/>
          <w:bCs/>
        </w:rPr>
        <w:t xml:space="preserve"> Забороняється участь </w:t>
      </w:r>
      <w:r w:rsidR="00C72B31">
        <w:rPr>
          <w:rFonts w:ascii="Times New Roman" w:eastAsia="Times New Roman" w:hAnsi="Times New Roman" w:cs="Times New Roman"/>
          <w:bCs/>
        </w:rPr>
        <w:t xml:space="preserve">у Змаганнях </w:t>
      </w:r>
      <w:r w:rsidRPr="00F12762">
        <w:rPr>
          <w:rFonts w:ascii="Times New Roman" w:eastAsia="Times New Roman" w:hAnsi="Times New Roman" w:cs="Times New Roman"/>
          <w:bCs/>
        </w:rPr>
        <w:t>гравців з інших міст, що грають у інших чемпіонатах під егідою АФЛУ. У разі порушення</w:t>
      </w:r>
      <w:r w:rsidR="009D5A08">
        <w:rPr>
          <w:rFonts w:ascii="Times New Roman" w:eastAsia="Times New Roman" w:hAnsi="Times New Roman" w:cs="Times New Roman"/>
          <w:bCs/>
        </w:rPr>
        <w:t>,</w:t>
      </w:r>
      <w:r w:rsidRPr="00F12762">
        <w:rPr>
          <w:rFonts w:ascii="Times New Roman" w:eastAsia="Times New Roman" w:hAnsi="Times New Roman" w:cs="Times New Roman"/>
          <w:bCs/>
        </w:rPr>
        <w:t xml:space="preserve"> гравець дискваліфікується автоматично до моменту розгляду можливості подальшої участі гравця в турнірі.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bCs/>
        </w:rPr>
      </w:pPr>
      <w:r w:rsidRPr="00F12762">
        <w:rPr>
          <w:rFonts w:ascii="Times New Roman" w:eastAsia="Times New Roman" w:hAnsi="Times New Roman" w:cs="Times New Roman"/>
          <w:bCs/>
        </w:rPr>
        <w:t xml:space="preserve"> Під час проведення першості в межах спортивного майданчика та на лавах запасних заборонено знаходитись особам, які не внесені до офіційної заявки на гру, дискваліфікованим, вилученим під час матчу гравцям, особам без спортивного одягу, які не є офіційними представниками команд, що грають. У випадку таких порушень гра призупиняється до повного їхнього усунення.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  <w:i/>
        </w:rPr>
        <w:t xml:space="preserve">Стаття 17.          </w:t>
      </w:r>
      <w:r w:rsidRPr="00F12762">
        <w:rPr>
          <w:rFonts w:ascii="Times New Roman" w:hAnsi="Times New Roman" w:cs="Times New Roman"/>
        </w:rPr>
        <w:t xml:space="preserve">Протести. </w:t>
      </w:r>
      <w:r w:rsidRPr="00F12762">
        <w:rPr>
          <w:rFonts w:ascii="Times New Roman" w:hAnsi="Times New Roman" w:cs="Times New Roman"/>
          <w:i/>
        </w:rPr>
        <w:t xml:space="preserve"> </w:t>
      </w:r>
      <w:r w:rsidRPr="00F12762">
        <w:rPr>
          <w:rFonts w:ascii="Times New Roman" w:hAnsi="Times New Roman" w:cs="Times New Roman"/>
        </w:rPr>
        <w:t>Порядок подачі.  Розгляд.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1.</w:t>
      </w:r>
      <w:r w:rsidR="009D5A08">
        <w:rPr>
          <w:rFonts w:ascii="Times New Roman" w:eastAsia="Times New Roman" w:hAnsi="Times New Roman" w:cs="Times New Roman"/>
        </w:rPr>
        <w:t>П</w:t>
      </w:r>
      <w:r w:rsidRPr="00F12762">
        <w:rPr>
          <w:rFonts w:ascii="Times New Roman" w:eastAsia="Times New Roman" w:hAnsi="Times New Roman" w:cs="Times New Roman"/>
        </w:rPr>
        <w:t xml:space="preserve">исьмові заяви та протести стосовно спірних питань приймаються членами Оргкомітету протягом </w:t>
      </w:r>
      <w:r w:rsidRPr="00F12762">
        <w:rPr>
          <w:rFonts w:ascii="Times New Roman" w:eastAsia="Times New Roman" w:hAnsi="Times New Roman" w:cs="Times New Roman"/>
          <w:bCs/>
        </w:rPr>
        <w:t xml:space="preserve">24 </w:t>
      </w:r>
      <w:r w:rsidRPr="00F12762">
        <w:rPr>
          <w:rFonts w:ascii="Times New Roman" w:eastAsia="Times New Roman" w:hAnsi="Times New Roman" w:cs="Times New Roman"/>
        </w:rPr>
        <w:t xml:space="preserve">годин та при умові внесення благодійного внеску в розмірі </w:t>
      </w:r>
      <w:r w:rsidR="00E756C1" w:rsidRPr="00F12762">
        <w:rPr>
          <w:rFonts w:ascii="Times New Roman" w:eastAsia="Times New Roman" w:hAnsi="Times New Roman" w:cs="Times New Roman"/>
        </w:rPr>
        <w:t>10</w:t>
      </w:r>
      <w:r w:rsidRPr="00F12762">
        <w:rPr>
          <w:rFonts w:ascii="Times New Roman" w:eastAsia="Times New Roman" w:hAnsi="Times New Roman" w:cs="Times New Roman"/>
        </w:rPr>
        <w:t xml:space="preserve">0 </w:t>
      </w:r>
      <w:r w:rsidR="00E756C1" w:rsidRPr="00F12762">
        <w:rPr>
          <w:rFonts w:ascii="Times New Roman" w:eastAsia="Times New Roman" w:hAnsi="Times New Roman" w:cs="Times New Roman"/>
        </w:rPr>
        <w:t>(сто</w:t>
      </w:r>
      <w:r w:rsidRPr="00F12762">
        <w:rPr>
          <w:rFonts w:ascii="Times New Roman" w:eastAsia="Times New Roman" w:hAnsi="Times New Roman" w:cs="Times New Roman"/>
        </w:rPr>
        <w:t xml:space="preserve">) грн. </w:t>
      </w:r>
    </w:p>
    <w:p w:rsidR="006E6B85" w:rsidRPr="00F12762" w:rsidRDefault="006E6B85" w:rsidP="00D54FBB">
      <w:pPr>
        <w:pStyle w:val="a6"/>
        <w:jc w:val="both"/>
        <w:rPr>
          <w:rFonts w:ascii="Times New Roman" w:eastAsia="Times New Roman" w:hAnsi="Times New Roman" w:cs="Times New Roman"/>
          <w:bCs/>
        </w:rPr>
      </w:pPr>
      <w:r w:rsidRPr="00F12762">
        <w:rPr>
          <w:rFonts w:ascii="Times New Roman" w:eastAsia="Times New Roman" w:hAnsi="Times New Roman" w:cs="Times New Roman"/>
        </w:rPr>
        <w:t>2 Якщо протест задовольняється, то кошти повертаються заявнику.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18.       </w:t>
      </w:r>
      <w:proofErr w:type="spellStart"/>
      <w:r w:rsidRPr="00F12762">
        <w:rPr>
          <w:rFonts w:ascii="Times New Roman" w:eastAsia="Times New Roman" w:hAnsi="Times New Roman" w:cs="Times New Roman"/>
        </w:rPr>
        <w:t>Дозаявка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в команди і переходи гравців з команд</w:t>
      </w:r>
    </w:p>
    <w:p w:rsidR="00204B9C" w:rsidRPr="00C87AD2" w:rsidRDefault="00204B9C" w:rsidP="00D54FBB">
      <w:pPr>
        <w:pStyle w:val="a6"/>
        <w:jc w:val="both"/>
        <w:rPr>
          <w:rFonts w:ascii="Times New Roman" w:hAnsi="Times New Roman" w:cs="Times New Roman"/>
          <w:i/>
        </w:rPr>
      </w:pPr>
      <w:r w:rsidRPr="00F12762">
        <w:rPr>
          <w:rFonts w:ascii="Times New Roman" w:hAnsi="Times New Roman" w:cs="Times New Roman"/>
        </w:rPr>
        <w:t>1.  Гравець має право  на  перехід  до  іншої команди в чемпіонаті в період</w:t>
      </w:r>
      <w:r w:rsidR="009D5A08">
        <w:rPr>
          <w:rFonts w:ascii="Times New Roman" w:hAnsi="Times New Roman" w:cs="Times New Roman"/>
        </w:rPr>
        <w:t>,</w:t>
      </w:r>
      <w:r w:rsidRPr="00F12762">
        <w:rPr>
          <w:rFonts w:ascii="Times New Roman" w:hAnsi="Times New Roman" w:cs="Times New Roman"/>
        </w:rPr>
        <w:t xml:space="preserve"> затверджений Оргкомітетом Змагань</w:t>
      </w:r>
      <w:r w:rsidR="00C87AD2">
        <w:rPr>
          <w:rFonts w:ascii="Times New Roman" w:hAnsi="Times New Roman" w:cs="Times New Roman"/>
        </w:rPr>
        <w:t xml:space="preserve">, але не більше двох разів за </w:t>
      </w:r>
      <w:r w:rsidR="009D5A08">
        <w:rPr>
          <w:rFonts w:ascii="Times New Roman" w:hAnsi="Times New Roman" w:cs="Times New Roman"/>
        </w:rPr>
        <w:t>ч</w:t>
      </w:r>
      <w:r w:rsidR="00C87AD2">
        <w:rPr>
          <w:rFonts w:ascii="Times New Roman" w:hAnsi="Times New Roman" w:cs="Times New Roman"/>
        </w:rPr>
        <w:t>емпіонат.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2.   Дискваліфікований гравець може здійснити перехід у нову команду. У такому випадку він повинен відбути залишок дисциплінарних санкцій у новій  команді.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19.                                      </w:t>
      </w:r>
      <w:r w:rsidRPr="00F12762">
        <w:rPr>
          <w:rFonts w:ascii="Times New Roman" w:eastAsia="Times New Roman" w:hAnsi="Times New Roman" w:cs="Times New Roman"/>
        </w:rPr>
        <w:t xml:space="preserve"> Арбітраж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bCs/>
        </w:rPr>
      </w:pPr>
      <w:r w:rsidRPr="00F12762">
        <w:rPr>
          <w:rFonts w:ascii="Times New Roman" w:eastAsia="Times New Roman" w:hAnsi="Times New Roman" w:cs="Times New Roman"/>
        </w:rPr>
        <w:t xml:space="preserve">1. </w:t>
      </w:r>
      <w:r w:rsidR="003F599E" w:rsidRPr="00F12762">
        <w:rPr>
          <w:rFonts w:ascii="Times New Roman" w:eastAsia="Times New Roman" w:hAnsi="Times New Roman" w:cs="Times New Roman"/>
        </w:rPr>
        <w:t>А</w:t>
      </w:r>
      <w:r w:rsidRPr="00F12762">
        <w:rPr>
          <w:rFonts w:ascii="Times New Roman" w:eastAsia="Times New Roman" w:hAnsi="Times New Roman" w:cs="Times New Roman"/>
        </w:rPr>
        <w:t>рбітраж та інспектування змагань здійснюється арбітра</w:t>
      </w:r>
      <w:r w:rsidR="00E756C1" w:rsidRPr="00F12762">
        <w:rPr>
          <w:rFonts w:ascii="Times New Roman" w:eastAsia="Times New Roman" w:hAnsi="Times New Roman" w:cs="Times New Roman"/>
        </w:rPr>
        <w:t xml:space="preserve">ми, рекомендованими комітетом арбітражу </w:t>
      </w:r>
      <w:r w:rsidR="00635EB4" w:rsidRPr="00F12762">
        <w:rPr>
          <w:rFonts w:ascii="Times New Roman" w:eastAsia="Times New Roman" w:hAnsi="Times New Roman" w:cs="Times New Roman"/>
        </w:rPr>
        <w:t>АФС</w:t>
      </w:r>
      <w:r w:rsidRPr="00F12762">
        <w:rPr>
          <w:rFonts w:ascii="Times New Roman" w:eastAsia="Times New Roman" w:hAnsi="Times New Roman" w:cs="Times New Roman"/>
        </w:rPr>
        <w:t xml:space="preserve">;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 xml:space="preserve">2. </w:t>
      </w:r>
      <w:r w:rsidR="003F599E" w:rsidRPr="00F12762">
        <w:rPr>
          <w:rFonts w:ascii="Times New Roman" w:hAnsi="Times New Roman" w:cs="Times New Roman"/>
        </w:rPr>
        <w:t xml:space="preserve"> </w:t>
      </w:r>
      <w:r w:rsidRPr="00F12762">
        <w:rPr>
          <w:rFonts w:ascii="Times New Roman" w:hAnsi="Times New Roman" w:cs="Times New Roman"/>
        </w:rPr>
        <w:t>Для проведення кожного матчу призначаються</w:t>
      </w:r>
      <w:r w:rsidR="00E756C1" w:rsidRPr="00F12762">
        <w:rPr>
          <w:rFonts w:ascii="Times New Roman" w:hAnsi="Times New Roman" w:cs="Times New Roman"/>
        </w:rPr>
        <w:t xml:space="preserve"> 3</w:t>
      </w:r>
      <w:r w:rsidRPr="00F12762">
        <w:rPr>
          <w:rFonts w:ascii="Times New Roman" w:hAnsi="Times New Roman" w:cs="Times New Roman"/>
        </w:rPr>
        <w:t xml:space="preserve"> арбітри.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20.                         </w:t>
      </w:r>
      <w:r w:rsidRPr="00F12762">
        <w:rPr>
          <w:rFonts w:ascii="Times New Roman" w:eastAsia="Times New Roman" w:hAnsi="Times New Roman" w:cs="Times New Roman"/>
        </w:rPr>
        <w:t xml:space="preserve"> Призначення арбітрів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 xml:space="preserve">Призначення   арбітрів   на гру здійснює Головний суддя змагань.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21.                       </w:t>
      </w:r>
      <w:r w:rsidRPr="00F12762">
        <w:rPr>
          <w:rFonts w:ascii="Times New Roman" w:eastAsia="Times New Roman" w:hAnsi="Times New Roman" w:cs="Times New Roman"/>
        </w:rPr>
        <w:t xml:space="preserve"> Обов’язки та функції арбітра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1. Прибути на місце, де проводиться гра,  не пізніше ніж за 15 хвилин до її початку.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2. Разом з представниками команд, що зустрічаються, визначити кольори ігрової форми так, щоб запобігти їх збігу.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3. Перевірити наявність заявочних  листів, прізвища яких внесені до  протоколу матчу.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Примітка: </w:t>
      </w:r>
      <w:r w:rsidRPr="00F12762">
        <w:rPr>
          <w:rFonts w:ascii="Times New Roman" w:eastAsia="Times New Roman" w:hAnsi="Times New Roman" w:cs="Times New Roman"/>
        </w:rPr>
        <w:t xml:space="preserve"> арбітр</w:t>
      </w:r>
      <w:r w:rsidR="009D5A08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разом з керівниками  команд</w:t>
      </w:r>
      <w:r w:rsidR="009D5A08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несе відповідальність за дотримання правил допуску гравців до гри та перебування їх,  тренерів та офіційних осіб</w:t>
      </w:r>
      <w:r w:rsidR="009D5A08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у відповідних місцях                   спортивного залу.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4.  Перевірити відповідність футбольної форми у гравців.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5.  Після закінчення гри протягом 10 хвилин оформити протокол матчу.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6. У протоколі матчу необхідно викласти інформацію про всі дисциплінарні санкції (попередження та  вилучення), що прийняті відносно гравців і/або тренерів та офіційних осіб команд, і будь - які інциденти (тра</w:t>
      </w:r>
      <w:r w:rsidR="009D5A08">
        <w:rPr>
          <w:rFonts w:ascii="Times New Roman" w:eastAsia="Times New Roman" w:hAnsi="Times New Roman" w:cs="Times New Roman"/>
        </w:rPr>
        <w:t>вми, порушення порядку та інше</w:t>
      </w:r>
      <w:r w:rsidRPr="00F12762">
        <w:rPr>
          <w:rFonts w:ascii="Times New Roman" w:eastAsia="Times New Roman" w:hAnsi="Times New Roman" w:cs="Times New Roman"/>
        </w:rPr>
        <w:t>), що виникли до, під час та після гри 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7. Протокол матчу передається представнику Оргкомітету.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8. У випадку ситуацій до початку, </w:t>
      </w:r>
      <w:r w:rsidR="009D5A08">
        <w:rPr>
          <w:rFonts w:ascii="Times New Roman" w:eastAsia="Times New Roman" w:hAnsi="Times New Roman" w:cs="Times New Roman"/>
        </w:rPr>
        <w:t>впродовж</w:t>
      </w:r>
      <w:r w:rsidRPr="00F12762">
        <w:rPr>
          <w:rFonts w:ascii="Times New Roman" w:eastAsia="Times New Roman" w:hAnsi="Times New Roman" w:cs="Times New Roman"/>
        </w:rPr>
        <w:t xml:space="preserve"> і після матчу, які не</w:t>
      </w:r>
      <w:r w:rsidR="009D5A08">
        <w:rPr>
          <w:rFonts w:ascii="Times New Roman" w:eastAsia="Times New Roman" w:hAnsi="Times New Roman" w:cs="Times New Roman"/>
        </w:rPr>
        <w:t xml:space="preserve"> </w:t>
      </w:r>
      <w:r w:rsidRPr="00F12762">
        <w:rPr>
          <w:rFonts w:ascii="Times New Roman" w:eastAsia="Times New Roman" w:hAnsi="Times New Roman" w:cs="Times New Roman"/>
        </w:rPr>
        <w:t>передбачені цим Положенням</w:t>
      </w:r>
      <w:r w:rsidR="009D5A08">
        <w:rPr>
          <w:rFonts w:ascii="Times New Roman" w:eastAsia="Times New Roman" w:hAnsi="Times New Roman" w:cs="Times New Roman"/>
        </w:rPr>
        <w:t>,</w:t>
      </w:r>
      <w:r w:rsidRPr="00F12762">
        <w:rPr>
          <w:rFonts w:ascii="Times New Roman" w:eastAsia="Times New Roman" w:hAnsi="Times New Roman" w:cs="Times New Roman"/>
        </w:rPr>
        <w:t xml:space="preserve"> щодо арбітражу матчу Змагань, рішення приймає Головний арбітр  матчу.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  <w:i/>
        </w:rPr>
        <w:t xml:space="preserve">Стаття 22.      </w:t>
      </w:r>
      <w:r w:rsidRPr="00F12762">
        <w:rPr>
          <w:rFonts w:ascii="Times New Roman" w:hAnsi="Times New Roman" w:cs="Times New Roman"/>
        </w:rPr>
        <w:t xml:space="preserve">    Облік порушень, допущених гравцями в іграх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1. Порушення,   допущені   гравцями  в іграх чемпіонату</w:t>
      </w:r>
      <w:r w:rsidR="009D5A08">
        <w:rPr>
          <w:rFonts w:ascii="Times New Roman" w:hAnsi="Times New Roman" w:cs="Times New Roman"/>
        </w:rPr>
        <w:t>,</w:t>
      </w:r>
      <w:r w:rsidRPr="00F12762">
        <w:rPr>
          <w:rFonts w:ascii="Times New Roman" w:hAnsi="Times New Roman" w:cs="Times New Roman"/>
        </w:rPr>
        <w:t xml:space="preserve"> враховуються в інших Змаганнях та навпаки. При переході гравців в іншу команду протягом турніру жовті і червоні картки не анулюються.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lastRenderedPageBreak/>
        <w:t xml:space="preserve">2. Представники команд зобов’язані вести облік попереджень та вилучень гравців і несуть за це відповідальність.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3. Дві жовті картки, отримані в одній грі, прирівнюються до вилучення. У такому випадку гравець підлягає дискваліфікації на одну гру (окремі випадки розглядаються Оргкомітетом), а раніше отримані попередження анулюються.</w:t>
      </w:r>
    </w:p>
    <w:p w:rsidR="00204B9C" w:rsidRPr="00F12762" w:rsidRDefault="00F54158" w:rsidP="00D54FB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 три</w:t>
      </w:r>
      <w:r w:rsidR="00204B9C" w:rsidRPr="00F12762">
        <w:rPr>
          <w:rFonts w:ascii="Times New Roman" w:hAnsi="Times New Roman" w:cs="Times New Roman"/>
        </w:rPr>
        <w:t xml:space="preserve"> жовті картки, отримані в Змаганнях, гравець  дискваліфікується  на одну гру.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5. Гравець, вилучений з поля, підлягає дискваліфікації</w:t>
      </w:r>
      <w:r w:rsidR="009D5A08">
        <w:rPr>
          <w:rFonts w:ascii="Times New Roman" w:hAnsi="Times New Roman" w:cs="Times New Roman"/>
        </w:rPr>
        <w:t>,</w:t>
      </w:r>
      <w:r w:rsidRPr="00F12762">
        <w:rPr>
          <w:rFonts w:ascii="Times New Roman" w:hAnsi="Times New Roman" w:cs="Times New Roman"/>
        </w:rPr>
        <w:t xml:space="preserve"> термін якої встановлює Ор</w:t>
      </w:r>
      <w:r w:rsidR="00185E9B">
        <w:rPr>
          <w:rFonts w:ascii="Times New Roman" w:hAnsi="Times New Roman" w:cs="Times New Roman"/>
        </w:rPr>
        <w:t>г</w:t>
      </w:r>
      <w:r w:rsidRPr="00F12762">
        <w:rPr>
          <w:rFonts w:ascii="Times New Roman" w:hAnsi="Times New Roman" w:cs="Times New Roman"/>
        </w:rPr>
        <w:t xml:space="preserve">комітет.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6. Не проведена з будь</w:t>
      </w:r>
      <w:r w:rsidR="009D5A08">
        <w:rPr>
          <w:rFonts w:ascii="Times New Roman" w:hAnsi="Times New Roman" w:cs="Times New Roman"/>
        </w:rPr>
        <w:t>-</w:t>
      </w:r>
      <w:r w:rsidRPr="00F12762">
        <w:rPr>
          <w:rFonts w:ascii="Times New Roman" w:hAnsi="Times New Roman" w:cs="Times New Roman"/>
        </w:rPr>
        <w:t>якої   причини гра</w:t>
      </w:r>
      <w:r w:rsidR="009D5A08">
        <w:rPr>
          <w:rFonts w:ascii="Times New Roman" w:hAnsi="Times New Roman" w:cs="Times New Roman"/>
        </w:rPr>
        <w:t>,</w:t>
      </w:r>
      <w:r w:rsidRPr="00F12762">
        <w:rPr>
          <w:rFonts w:ascii="Times New Roman" w:hAnsi="Times New Roman" w:cs="Times New Roman"/>
        </w:rPr>
        <w:t xml:space="preserve"> не враховується в кількість ігор, які гравець повинен пропустити у зв’язку з дискваліфікацією.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  <w:r w:rsidRPr="00F12762">
        <w:rPr>
          <w:rFonts w:ascii="Times New Roman" w:hAnsi="Times New Roman" w:cs="Times New Roman"/>
        </w:rPr>
        <w:t>7. Якщо дискваліфікація перевищує кількість ігор, які залишилися у поточному сезоні, то частина нездійсненої дискваліфікації за рішенням Оргкомітету може переноситись на наступні Змагання 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23.                         </w:t>
      </w:r>
      <w:r w:rsidRPr="00F12762">
        <w:rPr>
          <w:rFonts w:ascii="Times New Roman" w:eastAsia="Times New Roman" w:hAnsi="Times New Roman" w:cs="Times New Roman"/>
        </w:rPr>
        <w:t xml:space="preserve"> Відповідальність гравців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1. У Змаганнях, які проводять Організатори, до гравців за порушення можуть застосовуватися відповідні санкції:</w:t>
      </w:r>
    </w:p>
    <w:p w:rsidR="00204B9C" w:rsidRPr="00F12762" w:rsidRDefault="00FE6961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04B9C" w:rsidRPr="00F12762">
        <w:rPr>
          <w:rFonts w:ascii="Times New Roman" w:eastAsia="Times New Roman" w:hAnsi="Times New Roman" w:cs="Times New Roman"/>
        </w:rPr>
        <w:t>попередження;</w:t>
      </w:r>
    </w:p>
    <w:p w:rsidR="00204B9C" w:rsidRPr="00F12762" w:rsidRDefault="00FE6961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04B9C" w:rsidRPr="00F12762">
        <w:rPr>
          <w:rFonts w:ascii="Times New Roman" w:eastAsia="Times New Roman" w:hAnsi="Times New Roman" w:cs="Times New Roman"/>
        </w:rPr>
        <w:t xml:space="preserve">вилучення; </w:t>
      </w:r>
    </w:p>
    <w:p w:rsidR="00204B9C" w:rsidRPr="00F12762" w:rsidRDefault="00FE6961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04B9C" w:rsidRPr="00F12762">
        <w:rPr>
          <w:rFonts w:ascii="Times New Roman" w:eastAsia="Times New Roman" w:hAnsi="Times New Roman" w:cs="Times New Roman"/>
        </w:rPr>
        <w:t>дискваліфікація на певну кількість матчів або певний термін змагань;</w:t>
      </w:r>
    </w:p>
    <w:p w:rsidR="00204B9C" w:rsidRPr="00F12762" w:rsidRDefault="00FE6961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04B9C" w:rsidRPr="00F12762">
        <w:rPr>
          <w:rFonts w:ascii="Times New Roman" w:eastAsia="Times New Roman" w:hAnsi="Times New Roman" w:cs="Times New Roman"/>
        </w:rPr>
        <w:t>позбавлення права участі у Змаганнях, які проводять Організатори.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2.  Вилучення гравця з поля тягне усунення його від Змагань: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два попередження в одній і тій же  грі –  1 гра (окремі випадки  розглядаються Оргкомітетом);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3. Дисциплінарні санкції можуть бути застосовані навіть у тому випадку, коли  арбітр не бачив грубого прояву або неспортивної поведінки і тому не прийняв ніякого рішення з цього приводу.  Дисциплінарні санкції будуть застосовані,</w:t>
      </w:r>
      <w:r w:rsidR="00E832C7" w:rsidRPr="00F12762">
        <w:rPr>
          <w:rFonts w:ascii="Times New Roman" w:eastAsia="Times New Roman" w:hAnsi="Times New Roman" w:cs="Times New Roman"/>
        </w:rPr>
        <w:t xml:space="preserve"> якщо </w:t>
      </w:r>
      <w:r w:rsidRPr="00F12762">
        <w:rPr>
          <w:rFonts w:ascii="Times New Roman" w:eastAsia="Times New Roman" w:hAnsi="Times New Roman" w:cs="Times New Roman"/>
        </w:rPr>
        <w:t>цей інциден</w:t>
      </w:r>
      <w:r w:rsidR="00E832C7" w:rsidRPr="00F12762">
        <w:rPr>
          <w:rFonts w:ascii="Times New Roman" w:eastAsia="Times New Roman" w:hAnsi="Times New Roman" w:cs="Times New Roman"/>
        </w:rPr>
        <w:t xml:space="preserve">т бачив представник Оргкомітету, чи на підставі відеоматеріалу. </w:t>
      </w:r>
    </w:p>
    <w:p w:rsidR="00204B9C" w:rsidRPr="00F12762" w:rsidRDefault="00A4244F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4</w:t>
      </w:r>
      <w:r w:rsidR="00204B9C" w:rsidRPr="00F12762">
        <w:rPr>
          <w:rFonts w:ascii="Times New Roman" w:eastAsia="Times New Roman" w:hAnsi="Times New Roman" w:cs="Times New Roman"/>
        </w:rPr>
        <w:t xml:space="preserve">. Можливе застосування дисциплінарних санкцій </w:t>
      </w:r>
      <w:r w:rsidRPr="00F12762">
        <w:rPr>
          <w:rFonts w:ascii="Times New Roman" w:eastAsia="Times New Roman" w:hAnsi="Times New Roman" w:cs="Times New Roman"/>
        </w:rPr>
        <w:t>регламентуються Нормами дисциплінарних санкцій, а також регламентами ФФС</w:t>
      </w:r>
      <w:r w:rsidR="00FE6961">
        <w:rPr>
          <w:rFonts w:ascii="Times New Roman" w:eastAsia="Times New Roman" w:hAnsi="Times New Roman" w:cs="Times New Roman"/>
        </w:rPr>
        <w:t>О</w:t>
      </w:r>
      <w:r w:rsidRPr="00F12762">
        <w:rPr>
          <w:rFonts w:ascii="Times New Roman" w:eastAsia="Times New Roman" w:hAnsi="Times New Roman" w:cs="Times New Roman"/>
        </w:rPr>
        <w:t xml:space="preserve"> та АФУ </w:t>
      </w:r>
    </w:p>
    <w:p w:rsidR="00204B9C" w:rsidRPr="00F12762" w:rsidRDefault="00A4244F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5</w:t>
      </w:r>
      <w:r w:rsidR="00204B9C" w:rsidRPr="00F12762">
        <w:rPr>
          <w:rFonts w:ascii="Times New Roman" w:eastAsia="Times New Roman" w:hAnsi="Times New Roman" w:cs="Times New Roman"/>
        </w:rPr>
        <w:t>. Усунення гравця розповсюджується на всі Змагання, які проводять Організатори.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i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24.                      </w:t>
      </w:r>
      <w:r w:rsidRPr="00F12762">
        <w:rPr>
          <w:rFonts w:ascii="Times New Roman" w:eastAsia="Times New Roman" w:hAnsi="Times New Roman" w:cs="Times New Roman"/>
        </w:rPr>
        <w:t xml:space="preserve">Відповідальність команди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1.  Порушення,   за  які застосовуються дисциплінарні санкції до   команди: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-    відмова від участі в  Змаганнях, на які команда була заявлена;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-    неявка команди на гру 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-    повторна неявка команди на гру 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   самовільне залишення поля командою під час гри або відмова продовжити гру;</w:t>
      </w:r>
    </w:p>
    <w:p w:rsidR="00204B9C" w:rsidRPr="00F12762" w:rsidRDefault="00FE6961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за не</w:t>
      </w:r>
      <w:r w:rsidR="00204B9C" w:rsidRPr="00F12762">
        <w:rPr>
          <w:rFonts w:ascii="Times New Roman" w:eastAsia="Times New Roman" w:hAnsi="Times New Roman" w:cs="Times New Roman"/>
        </w:rPr>
        <w:t>дотримання вимог регламенту при заявці гравців до Змагань і неправильне і несвоєчасне оформлення заявочної документації;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-    навмисні </w:t>
      </w:r>
      <w:r w:rsidR="00FE6961">
        <w:rPr>
          <w:rFonts w:ascii="Times New Roman" w:eastAsia="Times New Roman" w:hAnsi="Times New Roman" w:cs="Times New Roman"/>
        </w:rPr>
        <w:t xml:space="preserve">дії, що привели до зриву або </w:t>
      </w:r>
      <w:r w:rsidR="00185E9B">
        <w:rPr>
          <w:rFonts w:ascii="Times New Roman" w:eastAsia="Times New Roman" w:hAnsi="Times New Roman" w:cs="Times New Roman"/>
        </w:rPr>
        <w:t>не</w:t>
      </w:r>
      <w:r w:rsidR="00185E9B" w:rsidRPr="00F12762">
        <w:rPr>
          <w:rFonts w:ascii="Times New Roman" w:eastAsia="Times New Roman" w:hAnsi="Times New Roman" w:cs="Times New Roman"/>
        </w:rPr>
        <w:t xml:space="preserve"> проведення</w:t>
      </w:r>
      <w:r w:rsidRPr="00F12762">
        <w:rPr>
          <w:rFonts w:ascii="Times New Roman" w:eastAsia="Times New Roman" w:hAnsi="Times New Roman" w:cs="Times New Roman"/>
        </w:rPr>
        <w:t xml:space="preserve"> змагань;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- провокаційні дії гравців, офіційних осіб (команди), тренерів,  представників, вболівальників, що викликали  безладдя на спортивному майданчику або прилеглій території;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- неетична, некоректна, неспортивна поведінка гравців, керівників, представників, тренерів, вболівальників, та інших посадових і офіційних осіб команди до, під час  та після гри;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-</w:t>
      </w:r>
      <w:r w:rsidR="00FE6961">
        <w:rPr>
          <w:rFonts w:ascii="Times New Roman" w:eastAsia="Times New Roman" w:hAnsi="Times New Roman" w:cs="Times New Roman"/>
        </w:rPr>
        <w:t xml:space="preserve"> </w:t>
      </w:r>
      <w:r w:rsidRPr="00F12762">
        <w:rPr>
          <w:rFonts w:ascii="Times New Roman" w:eastAsia="Times New Roman" w:hAnsi="Times New Roman" w:cs="Times New Roman"/>
        </w:rPr>
        <w:t xml:space="preserve">внесення до рапорту арбітра незаявленого або  заявленого з  порушенням </w:t>
      </w:r>
      <w:proofErr w:type="spellStart"/>
      <w:r w:rsidRPr="00F12762">
        <w:rPr>
          <w:rFonts w:ascii="Times New Roman" w:eastAsia="Times New Roman" w:hAnsi="Times New Roman" w:cs="Times New Roman"/>
        </w:rPr>
        <w:t>„Положення</w:t>
      </w:r>
      <w:proofErr w:type="spellEnd"/>
      <w:r w:rsidRPr="00F12762">
        <w:rPr>
          <w:rFonts w:ascii="Times New Roman" w:eastAsia="Times New Roman" w:hAnsi="Times New Roman" w:cs="Times New Roman"/>
        </w:rPr>
        <w:t>”, дискваліфікованого гравця (тренера);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-   фальсифікування результату гри;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-  недисциплінована (груба) поведінка гравців до, під час та після гри;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- порушення вимог Регламенту, Положень або рішень Оргкомітету;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-  порушення встановлених термінів заявки (</w:t>
      </w:r>
      <w:proofErr w:type="spellStart"/>
      <w:r w:rsidRPr="00F12762">
        <w:rPr>
          <w:rFonts w:ascii="Times New Roman" w:eastAsia="Times New Roman" w:hAnsi="Times New Roman" w:cs="Times New Roman"/>
        </w:rPr>
        <w:t>дозаявки</w:t>
      </w:r>
      <w:proofErr w:type="spellEnd"/>
      <w:r w:rsidRPr="00F12762">
        <w:rPr>
          <w:rFonts w:ascii="Times New Roman" w:eastAsia="Times New Roman" w:hAnsi="Times New Roman" w:cs="Times New Roman"/>
        </w:rPr>
        <w:t>) команд для  участі у Змаганнях;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-  </w:t>
      </w:r>
      <w:r w:rsidR="00FE6961">
        <w:rPr>
          <w:rFonts w:ascii="Times New Roman" w:eastAsia="Times New Roman" w:hAnsi="Times New Roman" w:cs="Times New Roman"/>
        </w:rPr>
        <w:t>за</w:t>
      </w:r>
      <w:r w:rsidRPr="00F12762">
        <w:rPr>
          <w:rFonts w:ascii="Times New Roman" w:eastAsia="Times New Roman" w:hAnsi="Times New Roman" w:cs="Times New Roman"/>
        </w:rPr>
        <w:t>пізнення команди на гру без поважних причин.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2. Санкції, що застосовуються: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ab/>
        <w:t>-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ab/>
        <w:t>- суворе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ab/>
        <w:t>- стягнення штрафних очок;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ab/>
        <w:t>- анулювання  результату гри;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</w:t>
      </w:r>
      <w:r w:rsidRPr="00F12762">
        <w:rPr>
          <w:rFonts w:ascii="Times New Roman" w:eastAsia="Times New Roman" w:hAnsi="Times New Roman" w:cs="Times New Roman"/>
        </w:rPr>
        <w:tab/>
        <w:t>- присудження перемоги команді – суперниці;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</w:t>
      </w:r>
      <w:r w:rsidRPr="00F12762">
        <w:rPr>
          <w:rFonts w:ascii="Times New Roman" w:eastAsia="Times New Roman" w:hAnsi="Times New Roman" w:cs="Times New Roman"/>
        </w:rPr>
        <w:tab/>
        <w:t>- тимчасова дискваліфікація;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</w:t>
      </w:r>
      <w:r w:rsidRPr="00F12762">
        <w:rPr>
          <w:rFonts w:ascii="Times New Roman" w:eastAsia="Times New Roman" w:hAnsi="Times New Roman" w:cs="Times New Roman"/>
        </w:rPr>
        <w:tab/>
        <w:t>- виключення зі складу учасників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i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25.             </w:t>
      </w:r>
      <w:r w:rsidRPr="00F12762">
        <w:rPr>
          <w:rFonts w:ascii="Times New Roman" w:eastAsia="Times New Roman" w:hAnsi="Times New Roman" w:cs="Times New Roman"/>
        </w:rPr>
        <w:t xml:space="preserve"> Відповідальність офіційних  осіб команди.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1.  Порушення, за які застосовуються дисциплінарні санкції до офіційних осіб команди: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- грубий вислів або некоректне звинувачення на адресу Оргкомітету,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Організаторів або команди та їх офіційних представників;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прояви расизму, іншої дискримінації будь кого за расою, кольором шкіри, мови, релігії або етнічного походження, яка розповсюджена у формі відкритої образи, наклепу, висловлювань, надписів або жестів;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неетична, некоректна поведінка до, під час та після гри;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за не дотримання вимог регламенту при заявці гравців до Змагань і неправильне і несвоєчасне оформлення заявочної документації;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неетичні випади на адресу інспектора та арбітрів;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порушення вимог та умов проведення Змагань, що визначені Положенням;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невиконання або неналежне виконання вимог Регламентів щодо оформлення документації з проведення Змагань;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ухилення від виконання або неналежне виконання рішень і постанов Оргкомітету і Організаторів;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2. Санкції, що застосовуються до офіційних осіб команди: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  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суворе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  <w:i/>
        </w:rPr>
      </w:pPr>
      <w:r w:rsidRPr="00F12762">
        <w:rPr>
          <w:rFonts w:ascii="Times New Roman" w:eastAsia="Times New Roman" w:hAnsi="Times New Roman" w:cs="Times New Roman"/>
        </w:rPr>
        <w:t xml:space="preserve">     -    дискваліфікація від 1 до 5 ігор або на термін до кінця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26.                     </w:t>
      </w:r>
      <w:r w:rsidRPr="00F12762">
        <w:rPr>
          <w:rFonts w:ascii="Times New Roman" w:eastAsia="Times New Roman" w:hAnsi="Times New Roman" w:cs="Times New Roman"/>
        </w:rPr>
        <w:t>Відповідальність  арбітрів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1.  Порушення і санкції, які можуть застосовуватись до арбітра: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  неявка на календарну гру без поважних причин – дискваліфікація від 3 до 5 ігор;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  неохайне оформлення протоколу матчу: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 а) вперше –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 б) повторно – дискваліфікація 1 гра.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 фальсифікація  внесеного у протокол матчу  запису про вилучення і попередження, невнесення до протоколу вилучень і попереджень гравців, що мали місце, приховування фактів неетичної, некоректної поведінки гравців, офіційних осіб або глядачів щодо арбітрів або інших осіб – дискваліфікація від 3 до 5 ігор (не виплата гонорару) 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-   порушення статті </w:t>
      </w:r>
      <w:proofErr w:type="spellStart"/>
      <w:r w:rsidRPr="00F12762">
        <w:rPr>
          <w:rFonts w:ascii="Times New Roman" w:eastAsia="Times New Roman" w:hAnsi="Times New Roman" w:cs="Times New Roman"/>
        </w:rPr>
        <w:t>„Положення</w:t>
      </w:r>
      <w:proofErr w:type="spellEnd"/>
      <w:r w:rsidRPr="00F12762">
        <w:rPr>
          <w:rFonts w:ascii="Times New Roman" w:eastAsia="Times New Roman" w:hAnsi="Times New Roman" w:cs="Times New Roman"/>
        </w:rPr>
        <w:t>” щодо допуску гравців до гри - дискваліфікація 3 гри (не виплата гонорару);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2.  Порушення морально – етичних норм: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неетичне, некоректне ставлення до інспектора, гравців, офіційних осіб  або глядачів – дискваліфікація від 3 до 5 ігор.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3. Порушення, пов’язані з екіпіровкою арбітра: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а) вперше –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    б) повторно – усунення від арбітражу на 3 гри.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4. З урахуванням всіх обставин та характеру дисциплінарного порушення можливе застосування санкції у вигляді усунення  арбітра до кінця Змагань.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27.                         </w:t>
      </w:r>
      <w:r w:rsidRPr="00F12762">
        <w:rPr>
          <w:rFonts w:ascii="Times New Roman" w:eastAsia="Times New Roman" w:hAnsi="Times New Roman" w:cs="Times New Roman"/>
        </w:rPr>
        <w:t xml:space="preserve"> Розгляд суперечливих питань  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Розгляд і вирішення всіх суперечок, які виникають між командами, офіційними особами, гравцями здійснюється виключно Оргкомітетом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  <w:i/>
        </w:rPr>
        <w:t xml:space="preserve">Стаття 28.                         </w:t>
      </w:r>
      <w:r w:rsidRPr="00F12762">
        <w:rPr>
          <w:rFonts w:ascii="Times New Roman" w:eastAsia="Times New Roman" w:hAnsi="Times New Roman" w:cs="Times New Roman"/>
        </w:rPr>
        <w:t xml:space="preserve"> Інші питання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1.  Рішення з питань недисциплінованої поведінки гравців, керівників команд, тренерів, офіційних осіб команди, глядачів, інших осіб, які не визначені «</w:t>
      </w:r>
      <w:r w:rsidR="00A4244F" w:rsidRPr="00F12762">
        <w:rPr>
          <w:rFonts w:ascii="Times New Roman" w:eastAsia="Times New Roman" w:hAnsi="Times New Roman" w:cs="Times New Roman"/>
        </w:rPr>
        <w:t>Регламентом</w:t>
      </w:r>
      <w:r w:rsidRPr="00F12762">
        <w:rPr>
          <w:rFonts w:ascii="Times New Roman" w:eastAsia="Times New Roman" w:hAnsi="Times New Roman" w:cs="Times New Roman"/>
        </w:rPr>
        <w:t>, приймає Оргкомітет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2.  Якщо гру було припинено за непередбачених обставин, то команди дограють з тієї хвилини, коли гру було припинено, і з рахунком, зафіксованим на момент припинення гри. 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3.  Рішення з інших питань, які не врегульовані «</w:t>
      </w:r>
      <w:r w:rsidR="00A4244F" w:rsidRPr="00F12762">
        <w:rPr>
          <w:rFonts w:ascii="Times New Roman" w:eastAsia="Times New Roman" w:hAnsi="Times New Roman" w:cs="Times New Roman"/>
        </w:rPr>
        <w:t>Регламентом</w:t>
      </w:r>
      <w:r w:rsidRPr="00F12762">
        <w:rPr>
          <w:rFonts w:ascii="Times New Roman" w:eastAsia="Times New Roman" w:hAnsi="Times New Roman" w:cs="Times New Roman"/>
        </w:rPr>
        <w:t>», приймає Оргкомітет Змагань.</w:t>
      </w:r>
    </w:p>
    <w:p w:rsidR="00204B9C" w:rsidRPr="00F12762" w:rsidRDefault="00A4244F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4. Всі Додатки до «Регламенту</w:t>
      </w:r>
      <w:r w:rsidR="00204B9C" w:rsidRPr="00F12762">
        <w:rPr>
          <w:rFonts w:ascii="Times New Roman" w:eastAsia="Times New Roman" w:hAnsi="Times New Roman" w:cs="Times New Roman"/>
        </w:rPr>
        <w:t>» є його невід’ємною частиною.</w:t>
      </w:r>
    </w:p>
    <w:p w:rsidR="00204B9C" w:rsidRPr="00F12762" w:rsidRDefault="00204B9C" w:rsidP="00D54FBB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5.  У випадку непередбачених ситуацій, що до арбітражу Змагань, рішення приймає Головна колегія арбітрів Змагань і Оргкомітет Змагань. </w:t>
      </w:r>
    </w:p>
    <w:p w:rsidR="00F12762" w:rsidRPr="00F12762" w:rsidRDefault="00F12762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2762" w:rsidRPr="00F12762" w:rsidTr="007C5196">
        <w:trPr>
          <w:trHeight w:val="2399"/>
        </w:trPr>
        <w:tc>
          <w:tcPr>
            <w:tcW w:w="4785" w:type="dxa"/>
          </w:tcPr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12762">
              <w:rPr>
                <w:rFonts w:ascii="Times New Roman" w:eastAsia="Times New Roman" w:hAnsi="Times New Roman" w:cs="Times New Roman"/>
                <w:b/>
              </w:rPr>
              <w:t>Затверджено:</w:t>
            </w:r>
          </w:p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12762">
              <w:rPr>
                <w:rFonts w:ascii="Times New Roman" w:eastAsia="Times New Roman" w:hAnsi="Times New Roman" w:cs="Times New Roman"/>
                <w:b/>
              </w:rPr>
              <w:t xml:space="preserve">Президент ГО «Асоціація </w:t>
            </w:r>
            <w:proofErr w:type="spellStart"/>
            <w:r w:rsidRPr="00F12762">
              <w:rPr>
                <w:rFonts w:ascii="Times New Roman" w:eastAsia="Times New Roman" w:hAnsi="Times New Roman" w:cs="Times New Roman"/>
                <w:b/>
              </w:rPr>
              <w:t>футзалу</w:t>
            </w:r>
            <w:proofErr w:type="spellEnd"/>
            <w:r w:rsidRPr="00F12762">
              <w:rPr>
                <w:rFonts w:ascii="Times New Roman" w:eastAsia="Times New Roman" w:hAnsi="Times New Roman" w:cs="Times New Roman"/>
                <w:b/>
              </w:rPr>
              <w:t xml:space="preserve"> Сумщини»</w:t>
            </w:r>
          </w:p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F12762">
              <w:rPr>
                <w:rFonts w:ascii="Times New Roman" w:eastAsia="Times New Roman" w:hAnsi="Times New Roman" w:cs="Times New Roman"/>
                <w:b/>
              </w:rPr>
              <w:t xml:space="preserve">_____________Є.С. </w:t>
            </w:r>
            <w:proofErr w:type="spellStart"/>
            <w:r w:rsidRPr="00F12762">
              <w:rPr>
                <w:rFonts w:ascii="Times New Roman" w:eastAsia="Times New Roman" w:hAnsi="Times New Roman" w:cs="Times New Roman"/>
                <w:b/>
              </w:rPr>
              <w:t>Петраков</w:t>
            </w:r>
            <w:proofErr w:type="spellEnd"/>
          </w:p>
        </w:tc>
      </w:tr>
    </w:tbl>
    <w:p w:rsidR="00F12762" w:rsidRPr="00F12762" w:rsidRDefault="00F12762" w:rsidP="00F12762">
      <w:pPr>
        <w:pStyle w:val="a6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F12762" w:rsidRPr="00F12762" w:rsidRDefault="00F12762" w:rsidP="00F12762">
      <w:pPr>
        <w:pStyle w:val="a6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F12762" w:rsidRPr="00F12762" w:rsidRDefault="00F12762" w:rsidP="00F12762">
      <w:pPr>
        <w:pStyle w:val="a6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F12762" w:rsidRPr="00F12762" w:rsidRDefault="00F12762" w:rsidP="00F12762">
      <w:pPr>
        <w:pStyle w:val="a6"/>
        <w:jc w:val="both"/>
        <w:rPr>
          <w:rFonts w:ascii="Times New Roman" w:eastAsia="Times New Roman" w:hAnsi="Times New Roman" w:cs="Times New Roman"/>
          <w:b/>
        </w:rPr>
      </w:pPr>
      <w:r w:rsidRPr="00F12762">
        <w:rPr>
          <w:rFonts w:ascii="Times New Roman" w:eastAsia="Times New Roman" w:hAnsi="Times New Roman" w:cs="Times New Roman"/>
          <w:b/>
        </w:rPr>
        <w:t>Норми</w:t>
      </w:r>
    </w:p>
    <w:p w:rsidR="00F12762" w:rsidRPr="00F12762" w:rsidRDefault="00F12762" w:rsidP="00F12762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F12762">
        <w:rPr>
          <w:rFonts w:ascii="Times New Roman" w:eastAsia="Times New Roman" w:hAnsi="Times New Roman" w:cs="Times New Roman"/>
          <w:b/>
        </w:rPr>
        <w:t>фінансових витрат на участь в Чемпіонаті, Кубку міста Сум в сезоні 2017-2018 рр.</w:t>
      </w:r>
    </w:p>
    <w:p w:rsidR="00F12762" w:rsidRPr="00F12762" w:rsidRDefault="00F12762" w:rsidP="00F12762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85299" w:rsidRPr="00F12762" w:rsidRDefault="00F12762" w:rsidP="0078529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Заявочні внески за участь в чемпіонаті для команд </w:t>
      </w:r>
    </w:p>
    <w:p w:rsidR="00F12762" w:rsidRPr="00F12762" w:rsidRDefault="005B4240" w:rsidP="00F12762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Вищої ліги м. Суми                                                                      </w:t>
      </w:r>
      <w:r w:rsidR="00F12762" w:rsidRPr="00F12762">
        <w:rPr>
          <w:rFonts w:ascii="Times New Roman" w:eastAsia="Times New Roman" w:hAnsi="Times New Roman" w:cs="Times New Roman"/>
        </w:rPr>
        <w:t xml:space="preserve">          </w:t>
      </w:r>
      <w:r w:rsidR="00785299">
        <w:rPr>
          <w:rFonts w:ascii="Times New Roman" w:eastAsia="Times New Roman" w:hAnsi="Times New Roman" w:cs="Times New Roman"/>
        </w:rPr>
        <w:t xml:space="preserve">                          -   110</w:t>
      </w:r>
      <w:r w:rsidR="00F12762" w:rsidRPr="00F12762">
        <w:rPr>
          <w:rFonts w:ascii="Times New Roman" w:eastAsia="Times New Roman" w:hAnsi="Times New Roman" w:cs="Times New Roman"/>
        </w:rPr>
        <w:t>00,00 грн.</w:t>
      </w:r>
    </w:p>
    <w:p w:rsidR="00F12762" w:rsidRPr="005B4240" w:rsidRDefault="00F12762" w:rsidP="00F12762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Заявочні внески за участь в чемпіонаті команд Першої ліги </w:t>
      </w:r>
      <w:r w:rsidR="005B4240">
        <w:rPr>
          <w:rFonts w:ascii="Times New Roman" w:eastAsia="Times New Roman" w:hAnsi="Times New Roman" w:cs="Times New Roman"/>
        </w:rPr>
        <w:t xml:space="preserve">                          </w:t>
      </w:r>
      <w:r w:rsidR="00785299" w:rsidRPr="005B4240">
        <w:rPr>
          <w:rFonts w:ascii="Times New Roman" w:eastAsia="Times New Roman" w:hAnsi="Times New Roman" w:cs="Times New Roman"/>
        </w:rPr>
        <w:t>- 9</w:t>
      </w:r>
      <w:r w:rsidRPr="005B4240">
        <w:rPr>
          <w:rFonts w:ascii="Times New Roman" w:eastAsia="Times New Roman" w:hAnsi="Times New Roman" w:cs="Times New Roman"/>
        </w:rPr>
        <w:t>000,00 грн.</w:t>
      </w:r>
    </w:p>
    <w:p w:rsidR="00F12762" w:rsidRPr="00F12762" w:rsidRDefault="00F12762" w:rsidP="00F12762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Заявочні внески за участь в Кубку м. Суми                                                               – 400,00 </w:t>
      </w:r>
      <w:proofErr w:type="spellStart"/>
      <w:r w:rsidRPr="00F12762">
        <w:rPr>
          <w:rFonts w:ascii="Times New Roman" w:eastAsia="Times New Roman" w:hAnsi="Times New Roman" w:cs="Times New Roman"/>
        </w:rPr>
        <w:t>грн</w:t>
      </w:r>
      <w:proofErr w:type="spellEnd"/>
      <w:r w:rsidRPr="00F12762">
        <w:rPr>
          <w:rFonts w:ascii="Times New Roman" w:eastAsia="Times New Roman" w:hAnsi="Times New Roman" w:cs="Times New Roman"/>
        </w:rPr>
        <w:t>/гра.</w:t>
      </w:r>
    </w:p>
    <w:p w:rsidR="00F12762" w:rsidRPr="00F12762" w:rsidRDefault="00F12762" w:rsidP="00F12762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F12762" w:rsidRPr="00F12762" w:rsidRDefault="00F12762" w:rsidP="00F12762">
      <w:pPr>
        <w:pStyle w:val="a6"/>
        <w:jc w:val="both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2762" w:rsidRPr="00F12762" w:rsidTr="007C5196">
        <w:trPr>
          <w:trHeight w:val="2399"/>
        </w:trPr>
        <w:tc>
          <w:tcPr>
            <w:tcW w:w="4785" w:type="dxa"/>
          </w:tcPr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12762">
              <w:rPr>
                <w:rFonts w:ascii="Times New Roman" w:eastAsia="Times New Roman" w:hAnsi="Times New Roman" w:cs="Times New Roman"/>
                <w:b/>
              </w:rPr>
              <w:t>Затверджено:</w:t>
            </w:r>
          </w:p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12762">
              <w:rPr>
                <w:rFonts w:ascii="Times New Roman" w:eastAsia="Times New Roman" w:hAnsi="Times New Roman" w:cs="Times New Roman"/>
                <w:b/>
              </w:rPr>
              <w:t xml:space="preserve">Президент ГО «Асоціація </w:t>
            </w:r>
            <w:proofErr w:type="spellStart"/>
            <w:r w:rsidRPr="00F12762">
              <w:rPr>
                <w:rFonts w:ascii="Times New Roman" w:eastAsia="Times New Roman" w:hAnsi="Times New Roman" w:cs="Times New Roman"/>
                <w:b/>
              </w:rPr>
              <w:t>футзалу</w:t>
            </w:r>
            <w:proofErr w:type="spellEnd"/>
            <w:r w:rsidRPr="00F12762">
              <w:rPr>
                <w:rFonts w:ascii="Times New Roman" w:eastAsia="Times New Roman" w:hAnsi="Times New Roman" w:cs="Times New Roman"/>
                <w:b/>
              </w:rPr>
              <w:t xml:space="preserve"> Сумщини»</w:t>
            </w:r>
          </w:p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12762" w:rsidRPr="00F12762" w:rsidRDefault="00F12762" w:rsidP="00F12762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F12762">
              <w:rPr>
                <w:rFonts w:ascii="Times New Roman" w:eastAsia="Times New Roman" w:hAnsi="Times New Roman" w:cs="Times New Roman"/>
                <w:b/>
              </w:rPr>
              <w:t xml:space="preserve">_____________Є.С. </w:t>
            </w:r>
            <w:proofErr w:type="spellStart"/>
            <w:r w:rsidRPr="00F12762">
              <w:rPr>
                <w:rFonts w:ascii="Times New Roman" w:eastAsia="Times New Roman" w:hAnsi="Times New Roman" w:cs="Times New Roman"/>
                <w:b/>
              </w:rPr>
              <w:t>Петраков</w:t>
            </w:r>
            <w:proofErr w:type="spellEnd"/>
          </w:p>
        </w:tc>
      </w:tr>
    </w:tbl>
    <w:p w:rsidR="00F12762" w:rsidRPr="00F12762" w:rsidRDefault="00F12762" w:rsidP="00F12762">
      <w:pPr>
        <w:pStyle w:val="a6"/>
        <w:jc w:val="both"/>
        <w:rPr>
          <w:rFonts w:ascii="Times New Roman" w:eastAsia="Times New Roman" w:hAnsi="Times New Roman" w:cs="Times New Roman"/>
          <w:lang w:val="en-US"/>
        </w:rPr>
      </w:pPr>
    </w:p>
    <w:p w:rsidR="00F12762" w:rsidRPr="00F12762" w:rsidRDefault="00F12762" w:rsidP="00F12762">
      <w:pPr>
        <w:pStyle w:val="a6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F12762">
        <w:rPr>
          <w:rFonts w:ascii="Times New Roman" w:eastAsia="Times New Roman" w:hAnsi="Times New Roman" w:cs="Times New Roman"/>
          <w:b/>
          <w:lang w:val="en-US"/>
        </w:rPr>
        <w:t>Нор</w:t>
      </w:r>
      <w:bookmarkStart w:id="0" w:name="_GoBack"/>
      <w:bookmarkEnd w:id="0"/>
      <w:r w:rsidRPr="00F12762">
        <w:rPr>
          <w:rFonts w:ascii="Times New Roman" w:eastAsia="Times New Roman" w:hAnsi="Times New Roman" w:cs="Times New Roman"/>
          <w:b/>
          <w:lang w:val="en-US"/>
        </w:rPr>
        <w:t>ми</w:t>
      </w:r>
      <w:proofErr w:type="spellEnd"/>
      <w:r w:rsidRPr="00F12762">
        <w:rPr>
          <w:rFonts w:ascii="Times New Roman" w:eastAsia="Times New Roman" w:hAnsi="Times New Roman" w:cs="Times New Roman"/>
          <w:b/>
        </w:rPr>
        <w:t xml:space="preserve"> дисциплінарні санкції</w:t>
      </w:r>
    </w:p>
    <w:p w:rsidR="00F12762" w:rsidRPr="00F12762" w:rsidRDefault="00F12762" w:rsidP="00F12762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2.1 Відносно районних (міських) федерацій та асоціацій: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попередження;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суворе попередження;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тимчасове виключення із колективних членів АФС;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позбавлення колективного членства в АФС.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2.2. Відносно офіційних осіб, керівників команд (клубів), арбітрів та делегатів </w:t>
      </w:r>
      <w:proofErr w:type="spellStart"/>
      <w:r w:rsidRPr="00F12762">
        <w:rPr>
          <w:rFonts w:ascii="Times New Roman" w:eastAsia="Times New Roman" w:hAnsi="Times New Roman" w:cs="Times New Roman"/>
        </w:rPr>
        <w:t>АФС-інспекторів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за неналежне виконання своїх обов’язків: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вперше – попередження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повторно – суворе попередження;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в третє – відлучення від виконання офіційних обов’язків на певну кількість ігор або на певний період часу та грошовий внесок – 100,00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обов’язковий грошовий внесок: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за грубі випади на адресу АФС - 1000,00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грубі випади на адресу офіційних представників - 500,00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неправильне оформлення документів з проведення змагань, відмова пред’явлення документів до АФС - 100,00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неетична, некоректна поведінка до, під час та після гри - 150,00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незабезпечення участі футболістів в складі збірної команди області - 500,00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 виконання вимог та умов регламенту - 1000,00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Винесення дисциплінарних санкцій та покарання арбітрів, асистентів арбітра  та інспекторів за неякісне виконання своїх обов’язків є  виключною прерогативою комітету арбітрів АФС.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У разі не згоди зацікавленої сторони з рішеннями цих комітетів вони можуть бути оскаржені в КДК АФС.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2.3.  Відносно футбольних клубів (команд):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попередження;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суворе попередження;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анулювання результату матчу;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зняття турнірних очок;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зняття зі змагань;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переведення в нижчу лігу;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обов’язковий грошовий внесок;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неявка на гру Чемпіонату, та кубку області та міста – 500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самовільний вихід команди з поля (відмова від проведення гри) - 1000,00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участь у матчі не оформленого в установленому порядку або дискваліфікованого гравця (за кожного гравця) - 100,00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неетична, некоректна поведінка команди, окремих гравців та представників (до, під час та після гри) - 200,00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провокаційні дії, які викликали безпорядок на майданчику, в спортивній споруді та прилеглій території - 2 000,00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непідготовленість майданчику до гри - 1 група - 300,00 грн., 2 група - 200,00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незабезпечення безпеки команд, суддівської бригади арбітрів та делегата </w:t>
      </w:r>
      <w:proofErr w:type="spellStart"/>
      <w:r w:rsidRPr="00F12762">
        <w:rPr>
          <w:rFonts w:ascii="Times New Roman" w:eastAsia="Times New Roman" w:hAnsi="Times New Roman" w:cs="Times New Roman"/>
        </w:rPr>
        <w:t>АФС-інспектора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на стадіоні та прилеглій території до, під час та після гри - 1 000,00 грн.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2.4. Відносно спортивних споруд та майданчиків: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попередження;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суворе попередження;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lastRenderedPageBreak/>
        <w:t>- дискваліфікація на певну кількість ігор чи певний період: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незабезпечення порядку на спортивній споруді до, під час та після гри;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незабезпечення вимог та умов Регламенту, які стосуються спортивних споруд для проведення змагань, технічних площ та місць для запасних гравців обох команд.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2.5. Стосовно футболістів: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  <w:b/>
        </w:rPr>
      </w:pPr>
      <w:r w:rsidRPr="00F12762">
        <w:rPr>
          <w:rFonts w:ascii="Times New Roman" w:eastAsia="Times New Roman" w:hAnsi="Times New Roman" w:cs="Times New Roman"/>
          <w:b/>
        </w:rPr>
        <w:t>- відсторонення на 1 матч та 100,00 грн. - грошового внеску: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друге попередження в одному і тому ж матчі та фол останньої надії (без грошового внеску);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неодноразові апеляції до арбітрів, делегата </w:t>
      </w:r>
      <w:proofErr w:type="spellStart"/>
      <w:r w:rsidRPr="00F12762">
        <w:rPr>
          <w:rFonts w:ascii="Times New Roman" w:eastAsia="Times New Roman" w:hAnsi="Times New Roman" w:cs="Times New Roman"/>
        </w:rPr>
        <w:t>АФС-інспектора</w:t>
      </w:r>
      <w:proofErr w:type="spellEnd"/>
      <w:r w:rsidRPr="00F12762">
        <w:rPr>
          <w:rFonts w:ascii="Times New Roman" w:eastAsia="Times New Roman" w:hAnsi="Times New Roman" w:cs="Times New Roman"/>
        </w:rPr>
        <w:t xml:space="preserve"> та глядачів;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образу будь-якої офіційної особи;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за удар суперника ногою в боротьбі за м’яч.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  <w:b/>
        </w:rPr>
      </w:pPr>
      <w:r w:rsidRPr="00F12762">
        <w:rPr>
          <w:rFonts w:ascii="Times New Roman" w:eastAsia="Times New Roman" w:hAnsi="Times New Roman" w:cs="Times New Roman"/>
          <w:b/>
        </w:rPr>
        <w:t>- відсторонення на 2 матчі та 175,00 грн. обов’язкового грошового внеску за: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грубий поштовх суперника руками після зупинки гри;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небезпечний напад на суперника, який володіє м’ячем з ризиком нанесення травми;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удар суперника рукою в боротьбі за м’яч;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  <w:b/>
        </w:rPr>
      </w:pPr>
      <w:r w:rsidRPr="00F12762">
        <w:rPr>
          <w:rFonts w:ascii="Times New Roman" w:eastAsia="Times New Roman" w:hAnsi="Times New Roman" w:cs="Times New Roman"/>
          <w:b/>
        </w:rPr>
        <w:t> - відсторонення на 3 матчі та 200,00 грн. обов’язкового грошового внеску за: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навмисний удар суперника рукою (ногою), який не володіє м’ячем під час матчу або після зупинки гри;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нецензурні та образливі висловлювання, жести на адресу партнера, суперника, офіційної особи та глядачів;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  <w:b/>
        </w:rPr>
      </w:pPr>
      <w:r w:rsidRPr="00F12762">
        <w:rPr>
          <w:rFonts w:ascii="Times New Roman" w:eastAsia="Times New Roman" w:hAnsi="Times New Roman" w:cs="Times New Roman"/>
        </w:rPr>
        <w:t> </w:t>
      </w:r>
      <w:r w:rsidRPr="00F12762">
        <w:rPr>
          <w:rFonts w:ascii="Times New Roman" w:eastAsia="Times New Roman" w:hAnsi="Times New Roman" w:cs="Times New Roman"/>
          <w:b/>
        </w:rPr>
        <w:t>- відсторонення на 4 матчі та 500,00 грн. обов’язкового грошового внеску за: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погрози фізичної розправи стосовно фізичних осіб, офіційних представників АФС, команди суперника;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плювок в гравця, представника команди або офіційну особу АФС.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  <w:b/>
        </w:rPr>
      </w:pPr>
      <w:r w:rsidRPr="00F12762">
        <w:rPr>
          <w:rFonts w:ascii="Times New Roman" w:eastAsia="Times New Roman" w:hAnsi="Times New Roman" w:cs="Times New Roman"/>
          <w:b/>
        </w:rPr>
        <w:t>- відсторонення на 5 матчів та 500,00 грн. обов’язкового грошового внеску за: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спробу  фізичної дії стосовно офіційних осіб АФС;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небезпечний напад на суперника, який володіє м’ячем з нанесенням травми;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бійку під час матчу або після її зупинки;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- </w:t>
      </w:r>
      <w:r w:rsidRPr="00F12762">
        <w:rPr>
          <w:rFonts w:ascii="Times New Roman" w:eastAsia="Times New Roman" w:hAnsi="Times New Roman" w:cs="Times New Roman"/>
          <w:b/>
        </w:rPr>
        <w:t>відсторонення на 8  матчів або певний період часу та 1000,00 грн</w:t>
      </w:r>
      <w:r w:rsidRPr="00F12762">
        <w:rPr>
          <w:rFonts w:ascii="Times New Roman" w:eastAsia="Times New Roman" w:hAnsi="Times New Roman" w:cs="Times New Roman"/>
        </w:rPr>
        <w:t>. обов’язкового грошового внеску за фізичні дії, щодо офіційних осіб АФС під час матчу;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- </w:t>
      </w:r>
      <w:r w:rsidRPr="00F12762">
        <w:rPr>
          <w:rFonts w:ascii="Times New Roman" w:eastAsia="Times New Roman" w:hAnsi="Times New Roman" w:cs="Times New Roman"/>
          <w:b/>
        </w:rPr>
        <w:t>відсторонення на 10 матчів або певний період часу та 1500,00 грн.</w:t>
      </w:r>
      <w:r w:rsidRPr="00F12762">
        <w:rPr>
          <w:rFonts w:ascii="Times New Roman" w:eastAsia="Times New Roman" w:hAnsi="Times New Roman" w:cs="Times New Roman"/>
        </w:rPr>
        <w:t xml:space="preserve"> обов’язкового грошового внеску за: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 xml:space="preserve"> - навмисне нанесення тяжкої травми супернику, що призвело до втрати ним тимчасової працездатності;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-  </w:t>
      </w:r>
      <w:r w:rsidRPr="00F12762">
        <w:rPr>
          <w:rFonts w:ascii="Times New Roman" w:eastAsia="Times New Roman" w:hAnsi="Times New Roman" w:cs="Times New Roman"/>
          <w:b/>
        </w:rPr>
        <w:t>відсторонення на 12 місяців та 3 000,00 грн.</w:t>
      </w:r>
      <w:r w:rsidRPr="00F12762">
        <w:rPr>
          <w:rFonts w:ascii="Times New Roman" w:eastAsia="Times New Roman" w:hAnsi="Times New Roman" w:cs="Times New Roman"/>
        </w:rPr>
        <w:t xml:space="preserve"> обов’язкового грошового внеску за фізичні дії, щодо офіційних осіб після закінчення матчу.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2.6. За кожні три жовті картки, отримані футболістом у матчах чемпіонату, першості та кубку Сумщини здійснюється відсторонення на один матч.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2.7. За кожні наступні три жовті картки - відсторонення збільшується на один матч з можливим внесенням, за рішенням КДК АФС 100,00 грн. обов’язкового грошового внеску.</w:t>
      </w:r>
    </w:p>
    <w:p w:rsidR="00F12762" w:rsidRPr="00F12762" w:rsidRDefault="00F12762" w:rsidP="00F12762">
      <w:pPr>
        <w:pStyle w:val="a6"/>
        <w:rPr>
          <w:rFonts w:ascii="Times New Roman" w:eastAsia="Times New Roman" w:hAnsi="Times New Roman" w:cs="Times New Roman"/>
        </w:rPr>
      </w:pPr>
      <w:r w:rsidRPr="00F12762">
        <w:rPr>
          <w:rFonts w:ascii="Times New Roman" w:eastAsia="Times New Roman" w:hAnsi="Times New Roman" w:cs="Times New Roman"/>
        </w:rPr>
        <w:t>Термін внесення обов’язкового грошового внеску - 10 днів після рішення КДК. Внесок вноситься на розрахунковий рахунок АФС. У разі невнесення - до офіційних  осіб, команд (клубів) та футболістів застосовуються більш суворіші санкції, а саме: заборона займатися офіційною діяльністю, зняття турнірних очок та заборона участі в змаганнях (виключення із змагань).</w:t>
      </w:r>
    </w:p>
    <w:p w:rsidR="00D54FBB" w:rsidRPr="00F12762" w:rsidRDefault="00D54FBB">
      <w:pPr>
        <w:pStyle w:val="a6"/>
        <w:jc w:val="both"/>
        <w:rPr>
          <w:rFonts w:ascii="Times New Roman" w:eastAsia="Times New Roman" w:hAnsi="Times New Roman" w:cs="Times New Roman"/>
        </w:rPr>
      </w:pPr>
    </w:p>
    <w:sectPr w:rsidR="00D54FBB" w:rsidRPr="00F12762" w:rsidSect="0035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CF0"/>
    <w:multiLevelType w:val="hybridMultilevel"/>
    <w:tmpl w:val="E62A5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BA0FAA"/>
    <w:multiLevelType w:val="singleLevel"/>
    <w:tmpl w:val="4F8E8AB2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28AB63C9"/>
    <w:multiLevelType w:val="hybridMultilevel"/>
    <w:tmpl w:val="8AB25572"/>
    <w:lvl w:ilvl="0" w:tplc="67DCDFEC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88D408A"/>
    <w:multiLevelType w:val="hybridMultilevel"/>
    <w:tmpl w:val="C6CC0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55E3D"/>
    <w:multiLevelType w:val="hybridMultilevel"/>
    <w:tmpl w:val="95E021FE"/>
    <w:lvl w:ilvl="0" w:tplc="6730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519F0"/>
    <w:multiLevelType w:val="hybridMultilevel"/>
    <w:tmpl w:val="EAF8B5DA"/>
    <w:lvl w:ilvl="0" w:tplc="F3220F3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6E3B71"/>
    <w:multiLevelType w:val="hybridMultilevel"/>
    <w:tmpl w:val="825A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303B9"/>
    <w:multiLevelType w:val="hybridMultilevel"/>
    <w:tmpl w:val="928A4372"/>
    <w:lvl w:ilvl="0" w:tplc="B9C4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76801"/>
    <w:multiLevelType w:val="hybridMultilevel"/>
    <w:tmpl w:val="5E6A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9C"/>
    <w:rsid w:val="00021631"/>
    <w:rsid w:val="001137BA"/>
    <w:rsid w:val="001278E9"/>
    <w:rsid w:val="00185E9B"/>
    <w:rsid w:val="00204B9C"/>
    <w:rsid w:val="00235738"/>
    <w:rsid w:val="002817CC"/>
    <w:rsid w:val="003513E7"/>
    <w:rsid w:val="003F599E"/>
    <w:rsid w:val="005B4240"/>
    <w:rsid w:val="00635EB4"/>
    <w:rsid w:val="0064250E"/>
    <w:rsid w:val="006E6B85"/>
    <w:rsid w:val="00785299"/>
    <w:rsid w:val="007C7E26"/>
    <w:rsid w:val="0081397F"/>
    <w:rsid w:val="008B06C4"/>
    <w:rsid w:val="008C192D"/>
    <w:rsid w:val="00970D98"/>
    <w:rsid w:val="009D5A08"/>
    <w:rsid w:val="009F3790"/>
    <w:rsid w:val="00A4244F"/>
    <w:rsid w:val="00A82D3C"/>
    <w:rsid w:val="00C15A96"/>
    <w:rsid w:val="00C57C08"/>
    <w:rsid w:val="00C72B31"/>
    <w:rsid w:val="00C87AD2"/>
    <w:rsid w:val="00D54FBB"/>
    <w:rsid w:val="00D6792B"/>
    <w:rsid w:val="00E756C1"/>
    <w:rsid w:val="00E832C7"/>
    <w:rsid w:val="00EA29B2"/>
    <w:rsid w:val="00F04438"/>
    <w:rsid w:val="00F12762"/>
    <w:rsid w:val="00F54158"/>
    <w:rsid w:val="00F979BD"/>
    <w:rsid w:val="00FD3FFB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4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04B9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2"/>
    <w:basedOn w:val="a"/>
    <w:link w:val="20"/>
    <w:rsid w:val="00204B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04B9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No Spacing"/>
    <w:uiPriority w:val="1"/>
    <w:qFormat/>
    <w:rsid w:val="00D54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4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04B9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2"/>
    <w:basedOn w:val="a"/>
    <w:link w:val="20"/>
    <w:rsid w:val="00204B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04B9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No Spacing"/>
    <w:uiPriority w:val="1"/>
    <w:qFormat/>
    <w:rsid w:val="00D54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20021</Words>
  <Characters>11412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ВКДК</cp:lastModifiedBy>
  <cp:revision>4</cp:revision>
  <dcterms:created xsi:type="dcterms:W3CDTF">2018-11-15T19:41:00Z</dcterms:created>
  <dcterms:modified xsi:type="dcterms:W3CDTF">2018-11-19T17:17:00Z</dcterms:modified>
</cp:coreProperties>
</file>